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45" w:rsidRPr="00B92922" w:rsidRDefault="00EB2E7B" w:rsidP="00B92922">
      <w:pPr>
        <w:pStyle w:val="a7"/>
        <w:ind w:firstLine="709"/>
        <w:contextualSpacing/>
        <w:jc w:val="center"/>
      </w:pPr>
      <w:r>
        <w:rPr>
          <w:b/>
          <w:sz w:val="22"/>
          <w:szCs w:val="22"/>
        </w:rPr>
        <w:t>Муниципальн</w:t>
      </w:r>
      <w:r w:rsidR="00A86CD9">
        <w:rPr>
          <w:b/>
          <w:sz w:val="22"/>
          <w:szCs w:val="22"/>
        </w:rPr>
        <w:t>ый</w:t>
      </w:r>
      <w:r w:rsidR="00767DAC" w:rsidRPr="00901FDF">
        <w:rPr>
          <w:b/>
          <w:sz w:val="22"/>
          <w:szCs w:val="22"/>
        </w:rPr>
        <w:t xml:space="preserve"> контракт</w:t>
      </w:r>
      <w:bookmarkStart w:id="0" w:name="_GoBack"/>
      <w:bookmarkEnd w:id="0"/>
      <w:r w:rsidR="00767DAC" w:rsidRPr="00901FDF">
        <w:rPr>
          <w:b/>
          <w:sz w:val="22"/>
          <w:szCs w:val="22"/>
        </w:rPr>
        <w:t xml:space="preserve"> № </w:t>
      </w:r>
      <w:r w:rsidR="00B92922" w:rsidRPr="00B92922">
        <w:rPr>
          <w:b/>
          <w:bCs/>
        </w:rPr>
        <w:t>0101300086319000003</w:t>
      </w:r>
    </w:p>
    <w:p w:rsidR="00767DAC" w:rsidRPr="00901FDF" w:rsidRDefault="00693603" w:rsidP="00693603">
      <w:pPr>
        <w:pStyle w:val="a7"/>
        <w:contextualSpacing/>
        <w:rPr>
          <w:sz w:val="22"/>
          <w:szCs w:val="22"/>
        </w:rPr>
      </w:pPr>
      <w:r>
        <w:rPr>
          <w:sz w:val="22"/>
          <w:szCs w:val="22"/>
        </w:rPr>
        <w:t xml:space="preserve">            </w:t>
      </w:r>
      <w:r w:rsidR="00950B31">
        <w:rPr>
          <w:sz w:val="22"/>
          <w:szCs w:val="22"/>
        </w:rPr>
        <w:t>д</w:t>
      </w:r>
      <w:r w:rsidR="006D63B9" w:rsidRPr="00901FDF">
        <w:rPr>
          <w:sz w:val="22"/>
          <w:szCs w:val="22"/>
        </w:rPr>
        <w:t xml:space="preserve">. </w:t>
      </w:r>
      <w:r w:rsidR="00950B31">
        <w:rPr>
          <w:sz w:val="22"/>
          <w:szCs w:val="22"/>
        </w:rPr>
        <w:t>Теляшево</w:t>
      </w:r>
      <w:r w:rsidR="0059279D">
        <w:rPr>
          <w:sz w:val="22"/>
          <w:szCs w:val="22"/>
        </w:rPr>
        <w:t xml:space="preserve">                                                                                              </w:t>
      </w:r>
      <w:r w:rsidR="00B74477">
        <w:rPr>
          <w:sz w:val="22"/>
          <w:szCs w:val="22"/>
        </w:rPr>
        <w:t xml:space="preserve">    </w:t>
      </w:r>
      <w:r>
        <w:rPr>
          <w:sz w:val="22"/>
          <w:szCs w:val="22"/>
        </w:rPr>
        <w:t xml:space="preserve">          </w:t>
      </w:r>
      <w:r w:rsidR="0059279D">
        <w:rPr>
          <w:sz w:val="22"/>
          <w:szCs w:val="22"/>
        </w:rPr>
        <w:t xml:space="preserve">      </w:t>
      </w:r>
      <w:r w:rsidR="00B74477">
        <w:rPr>
          <w:sz w:val="22"/>
          <w:szCs w:val="22"/>
        </w:rPr>
        <w:t>«</w:t>
      </w:r>
      <w:r w:rsidR="007A5DD8">
        <w:rPr>
          <w:sz w:val="22"/>
          <w:szCs w:val="22"/>
        </w:rPr>
        <w:t>05</w:t>
      </w:r>
      <w:r w:rsidR="00767DAC" w:rsidRPr="00901FDF">
        <w:rPr>
          <w:sz w:val="22"/>
          <w:szCs w:val="22"/>
        </w:rPr>
        <w:t xml:space="preserve">» </w:t>
      </w:r>
      <w:r w:rsidR="007A5DD8">
        <w:rPr>
          <w:sz w:val="22"/>
          <w:szCs w:val="22"/>
        </w:rPr>
        <w:t xml:space="preserve">июня </w:t>
      </w:r>
      <w:r w:rsidR="00767DAC" w:rsidRPr="00901FDF">
        <w:rPr>
          <w:sz w:val="22"/>
          <w:szCs w:val="22"/>
        </w:rPr>
        <w:t xml:space="preserve"> 201</w:t>
      </w:r>
      <w:r w:rsidR="000F5645">
        <w:rPr>
          <w:sz w:val="22"/>
          <w:szCs w:val="22"/>
        </w:rPr>
        <w:t>9</w:t>
      </w:r>
      <w:r w:rsidR="00767DAC" w:rsidRPr="00901FDF">
        <w:rPr>
          <w:sz w:val="22"/>
          <w:szCs w:val="22"/>
        </w:rPr>
        <w:t xml:space="preserve"> г.</w:t>
      </w:r>
    </w:p>
    <w:p w:rsidR="00767DAC" w:rsidRPr="00901FDF" w:rsidRDefault="00767DAC" w:rsidP="006D63B9">
      <w:pPr>
        <w:pStyle w:val="a7"/>
        <w:ind w:firstLine="709"/>
        <w:contextualSpacing/>
        <w:jc w:val="both"/>
        <w:rPr>
          <w:sz w:val="22"/>
          <w:szCs w:val="22"/>
        </w:rPr>
      </w:pPr>
    </w:p>
    <w:p w:rsidR="003D6B42" w:rsidRPr="003D6B42" w:rsidRDefault="006D63B9" w:rsidP="003D6B42">
      <w:pPr>
        <w:pStyle w:val="a7"/>
        <w:ind w:firstLine="567"/>
        <w:contextualSpacing/>
      </w:pPr>
      <w:r w:rsidRPr="0059279D">
        <w:rPr>
          <w:sz w:val="22"/>
          <w:szCs w:val="22"/>
        </w:rPr>
        <w:t>Администраци</w:t>
      </w:r>
      <w:r w:rsidR="00C43489">
        <w:rPr>
          <w:sz w:val="22"/>
          <w:szCs w:val="22"/>
        </w:rPr>
        <w:t>я</w:t>
      </w:r>
      <w:r w:rsidRPr="0059279D">
        <w:rPr>
          <w:sz w:val="22"/>
          <w:szCs w:val="22"/>
        </w:rPr>
        <w:t xml:space="preserve"> сельского поселения </w:t>
      </w:r>
      <w:r w:rsidR="00950B31">
        <w:rPr>
          <w:sz w:val="22"/>
          <w:szCs w:val="22"/>
        </w:rPr>
        <w:t>Ростовский</w:t>
      </w:r>
      <w:r w:rsidR="00F70B49">
        <w:rPr>
          <w:sz w:val="22"/>
          <w:szCs w:val="22"/>
        </w:rPr>
        <w:t xml:space="preserve"> сельсовет муниципального района Мечетлинский </w:t>
      </w:r>
      <w:r w:rsidRPr="0059279D">
        <w:rPr>
          <w:sz w:val="22"/>
          <w:szCs w:val="22"/>
        </w:rPr>
        <w:t>район Республики Башкортостан, именуемая в дальнейшем "Заказчик" в лице</w:t>
      </w:r>
      <w:r w:rsidR="00F70B49">
        <w:rPr>
          <w:sz w:val="22"/>
          <w:szCs w:val="22"/>
        </w:rPr>
        <w:t xml:space="preserve"> главы</w:t>
      </w:r>
      <w:r w:rsidRPr="0059279D">
        <w:rPr>
          <w:sz w:val="22"/>
          <w:szCs w:val="22"/>
        </w:rPr>
        <w:t xml:space="preserve"> </w:t>
      </w:r>
      <w:r w:rsidR="00F70B49" w:rsidRPr="00F70B49">
        <w:rPr>
          <w:sz w:val="22"/>
          <w:szCs w:val="22"/>
        </w:rPr>
        <w:t xml:space="preserve">сельского поселения </w:t>
      </w:r>
      <w:r w:rsidR="00120F56">
        <w:rPr>
          <w:sz w:val="22"/>
          <w:szCs w:val="22"/>
        </w:rPr>
        <w:t>Ахметшина Фаила Васимовича</w:t>
      </w:r>
      <w:r w:rsidR="00F745D1">
        <w:rPr>
          <w:sz w:val="22"/>
          <w:szCs w:val="22"/>
        </w:rPr>
        <w:t xml:space="preserve"> </w:t>
      </w:r>
      <w:r w:rsidRPr="0059279D">
        <w:rPr>
          <w:sz w:val="22"/>
          <w:szCs w:val="22"/>
        </w:rPr>
        <w:t xml:space="preserve">действующего на основании Устава с </w:t>
      </w:r>
      <w:r w:rsidR="00AE282F" w:rsidRPr="0059279D">
        <w:rPr>
          <w:sz w:val="22"/>
          <w:szCs w:val="22"/>
        </w:rPr>
        <w:t xml:space="preserve">одной стороны, и </w:t>
      </w:r>
      <w:r w:rsidR="00693603">
        <w:t>Индивидуальный предприниматель Шакиров Динарис Дилович</w:t>
      </w:r>
      <w:r w:rsidR="00693603" w:rsidRPr="00590A9F">
        <w:t xml:space="preserve">, именуемый в дальнейшем «Подрядчик», действующего на основании </w:t>
      </w:r>
      <w:r w:rsidR="00693603">
        <w:t>Свидетельства,</w:t>
      </w:r>
      <w:r w:rsidRPr="0059279D">
        <w:rPr>
          <w:sz w:val="22"/>
          <w:szCs w:val="22"/>
        </w:rPr>
        <w:t xml:space="preserve"> с другой стороны, далее именуемые «Стороны», </w:t>
      </w:r>
      <w:r w:rsidR="0059279D" w:rsidRPr="0059279D">
        <w:rPr>
          <w:sz w:val="22"/>
          <w:szCs w:val="22"/>
        </w:rPr>
        <w:t xml:space="preserve">или по отдельности «Сторона», с соблюдением требований Гражданского </w:t>
      </w:r>
      <w:hyperlink r:id="rId8" w:history="1">
        <w:r w:rsidR="0059279D" w:rsidRPr="0059279D">
          <w:rPr>
            <w:sz w:val="22"/>
            <w:szCs w:val="22"/>
          </w:rPr>
          <w:t>кодекса</w:t>
        </w:r>
      </w:hyperlink>
      <w:r w:rsidR="0059279D" w:rsidRPr="0059279D">
        <w:rPr>
          <w:sz w:val="22"/>
          <w:szCs w:val="22"/>
        </w:rPr>
        <w:t xml:space="preserve"> Российской Федерации, Федерального </w:t>
      </w:r>
      <w:hyperlink r:id="rId9" w:history="1">
        <w:r w:rsidR="0059279D" w:rsidRPr="0059279D">
          <w:rPr>
            <w:sz w:val="22"/>
            <w:szCs w:val="22"/>
          </w:rPr>
          <w:t>закона</w:t>
        </w:r>
      </w:hyperlink>
      <w:r w:rsidR="0059279D" w:rsidRPr="0059279D">
        <w:rPr>
          <w:sz w:val="22"/>
          <w:szCs w:val="22"/>
        </w:rPr>
        <w:t xml:space="preserve"> от 05 апреля </w:t>
      </w:r>
      <w:smartTag w:uri="urn:schemas-microsoft-com:office:smarttags" w:element="metricconverter">
        <w:smartTagPr>
          <w:attr w:name="ProductID" w:val="2013 г"/>
        </w:smartTagPr>
        <w:r w:rsidR="0059279D" w:rsidRPr="0059279D">
          <w:rPr>
            <w:sz w:val="22"/>
            <w:szCs w:val="22"/>
          </w:rPr>
          <w:t>2013 г</w:t>
        </w:r>
      </w:smartTag>
      <w:r w:rsidR="0059279D" w:rsidRPr="0059279D">
        <w:rPr>
          <w:sz w:val="22"/>
          <w:szCs w:val="22"/>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3D6B42" w:rsidRPr="003D6B42">
        <w:t xml:space="preserve">и иных нормативных актов законодательства Российской Федерации, на основании результатов электронного аукциона, (протокол подведения итогов </w:t>
      </w:r>
      <w:r w:rsidR="00693603">
        <w:t>№</w:t>
      </w:r>
      <w:r w:rsidR="00693603" w:rsidRPr="00693603">
        <w:rPr>
          <w:bCs/>
        </w:rPr>
        <w:t>0101300086319000003</w:t>
      </w:r>
      <w:r w:rsidR="003D6B42" w:rsidRPr="003D6B42">
        <w:t xml:space="preserve"> от </w:t>
      </w:r>
      <w:r w:rsidR="00693603">
        <w:t>20.05.</w:t>
      </w:r>
      <w:r w:rsidR="003D6B42" w:rsidRPr="003D6B42">
        <w:t>2019 года) заключили настоящий муниципальный контракт (далее – контракт) о нижеследующем:</w:t>
      </w:r>
    </w:p>
    <w:p w:rsidR="00767DAC" w:rsidRPr="00901FDF" w:rsidRDefault="00767DAC" w:rsidP="00DA2EB5">
      <w:pPr>
        <w:pStyle w:val="a7"/>
        <w:ind w:firstLine="567"/>
        <w:contextualSpacing/>
        <w:jc w:val="both"/>
        <w:rPr>
          <w:sz w:val="22"/>
          <w:szCs w:val="22"/>
        </w:rPr>
      </w:pPr>
    </w:p>
    <w:p w:rsidR="00B431FD" w:rsidRPr="00901FDF" w:rsidRDefault="00767DAC" w:rsidP="00EE7446">
      <w:pPr>
        <w:pStyle w:val="a7"/>
        <w:spacing w:before="124"/>
        <w:ind w:right="4" w:firstLine="567"/>
        <w:contextualSpacing/>
        <w:jc w:val="center"/>
        <w:rPr>
          <w:b/>
          <w:sz w:val="22"/>
          <w:szCs w:val="22"/>
        </w:rPr>
      </w:pPr>
      <w:r w:rsidRPr="00901FDF">
        <w:rPr>
          <w:b/>
          <w:sz w:val="22"/>
          <w:szCs w:val="22"/>
        </w:rPr>
        <w:t>1.Предмет Контракта</w:t>
      </w:r>
    </w:p>
    <w:p w:rsidR="00A66276" w:rsidRPr="00A66276" w:rsidRDefault="00767DAC" w:rsidP="00A66276">
      <w:pPr>
        <w:pStyle w:val="a7"/>
        <w:ind w:firstLine="567"/>
        <w:contextualSpacing/>
        <w:jc w:val="both"/>
        <w:rPr>
          <w:sz w:val="22"/>
          <w:szCs w:val="22"/>
        </w:rPr>
      </w:pPr>
      <w:r w:rsidRPr="00901FDF">
        <w:rPr>
          <w:sz w:val="22"/>
          <w:szCs w:val="22"/>
        </w:rPr>
        <w:t>1.1</w:t>
      </w:r>
      <w:r w:rsidR="00421D40">
        <w:rPr>
          <w:sz w:val="22"/>
          <w:szCs w:val="22"/>
        </w:rPr>
        <w:t>.</w:t>
      </w:r>
      <w:r w:rsidR="005F6799" w:rsidRPr="00901FDF">
        <w:rPr>
          <w:sz w:val="22"/>
          <w:szCs w:val="22"/>
        </w:rPr>
        <w:t xml:space="preserve"> </w:t>
      </w:r>
      <w:r w:rsidR="00421D40" w:rsidRPr="005206DF">
        <w:t>В</w:t>
      </w:r>
      <w:r w:rsidR="00421D40">
        <w:t xml:space="preserve"> </w:t>
      </w:r>
      <w:r w:rsidR="00421D40" w:rsidRPr="005206DF">
        <w:t xml:space="preserve">соответствии с   настоящим контрактом Подрядчик обязуется выполнить работы </w:t>
      </w:r>
      <w:r w:rsidR="00A66276" w:rsidRPr="00A66276">
        <w:rPr>
          <w:sz w:val="22"/>
          <w:szCs w:val="22"/>
        </w:rPr>
        <w:t xml:space="preserve">по </w:t>
      </w:r>
      <w:r w:rsidR="00F70B49" w:rsidRPr="00F70B49">
        <w:rPr>
          <w:sz w:val="22"/>
          <w:szCs w:val="22"/>
          <w:highlight w:val="yellow"/>
        </w:rPr>
        <w:t xml:space="preserve">Капитальному ремонту системы наружного освещения сельского поселения </w:t>
      </w:r>
      <w:r w:rsidR="00950B31">
        <w:rPr>
          <w:sz w:val="22"/>
          <w:szCs w:val="22"/>
          <w:highlight w:val="yellow"/>
        </w:rPr>
        <w:t>Ростовский</w:t>
      </w:r>
      <w:r w:rsidR="00F70B49" w:rsidRPr="00F70B49">
        <w:rPr>
          <w:sz w:val="22"/>
          <w:szCs w:val="22"/>
          <w:highlight w:val="yellow"/>
        </w:rPr>
        <w:t xml:space="preserve"> сельсовет муниципального района Мечетлинский район Республики Башкортостан </w:t>
      </w:r>
      <w:r w:rsidR="00F70B49" w:rsidRPr="00F70B49">
        <w:rPr>
          <w:color w:val="000000"/>
          <w:sz w:val="22"/>
          <w:szCs w:val="22"/>
          <w:highlight w:val="yellow"/>
        </w:rPr>
        <w:t>в рамках "Программы по улучшению систем наружного освещения населенных пунктов Республики Башкортостан"</w:t>
      </w:r>
      <w:r w:rsidR="00A66276" w:rsidRPr="00627B47">
        <w:rPr>
          <w:sz w:val="22"/>
          <w:szCs w:val="22"/>
        </w:rPr>
        <w:t>,</w:t>
      </w:r>
      <w:r w:rsidR="00A66276" w:rsidRPr="00A66276">
        <w:rPr>
          <w:sz w:val="22"/>
          <w:szCs w:val="22"/>
        </w:rPr>
        <w:t xml:space="preserve"> в соответствии с ведомос</w:t>
      </w:r>
      <w:r w:rsidR="00520C64">
        <w:rPr>
          <w:sz w:val="22"/>
          <w:szCs w:val="22"/>
        </w:rPr>
        <w:t>т</w:t>
      </w:r>
      <w:r w:rsidR="00B744BB">
        <w:rPr>
          <w:sz w:val="22"/>
          <w:szCs w:val="22"/>
        </w:rPr>
        <w:t>ью</w:t>
      </w:r>
      <w:r w:rsidR="00520C64">
        <w:rPr>
          <w:sz w:val="22"/>
          <w:szCs w:val="22"/>
        </w:rPr>
        <w:t xml:space="preserve"> объемов работ (приложение № </w:t>
      </w:r>
      <w:r w:rsidR="00A66276" w:rsidRPr="00A66276">
        <w:rPr>
          <w:sz w:val="22"/>
          <w:szCs w:val="22"/>
        </w:rPr>
        <w:t>1), локально</w:t>
      </w:r>
      <w:r w:rsidR="00B744BB">
        <w:rPr>
          <w:sz w:val="22"/>
          <w:szCs w:val="22"/>
        </w:rPr>
        <w:t>-</w:t>
      </w:r>
      <w:r w:rsidR="00A66276" w:rsidRPr="00A66276">
        <w:rPr>
          <w:sz w:val="22"/>
          <w:szCs w:val="22"/>
        </w:rPr>
        <w:t>смет</w:t>
      </w:r>
      <w:r w:rsidR="00B744BB">
        <w:rPr>
          <w:sz w:val="22"/>
          <w:szCs w:val="22"/>
        </w:rPr>
        <w:t>ного расчета</w:t>
      </w:r>
      <w:r w:rsidR="00A66276" w:rsidRPr="00A66276">
        <w:rPr>
          <w:sz w:val="22"/>
          <w:szCs w:val="22"/>
        </w:rPr>
        <w:t xml:space="preserve"> (приложение № 2), являющееся </w:t>
      </w:r>
      <w:r w:rsidR="00B431FD">
        <w:rPr>
          <w:sz w:val="22"/>
          <w:szCs w:val="22"/>
        </w:rPr>
        <w:t>неотъемлемой частью настоящего К</w:t>
      </w:r>
      <w:r w:rsidR="00A66276" w:rsidRPr="00A66276">
        <w:rPr>
          <w:sz w:val="22"/>
          <w:szCs w:val="22"/>
        </w:rPr>
        <w:t>онтракта.</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0087"/>
      </w:tblGrid>
      <w:tr w:rsidR="00767DAC" w:rsidRPr="00627B47" w:rsidTr="00CA566A">
        <w:trPr>
          <w:trHeight w:val="183"/>
        </w:trPr>
        <w:tc>
          <w:tcPr>
            <w:tcW w:w="10206" w:type="dxa"/>
            <w:tcBorders>
              <w:top w:val="single" w:sz="4" w:space="0" w:color="FFFFFF"/>
              <w:left w:val="single" w:sz="4" w:space="0" w:color="FFFFFF"/>
              <w:bottom w:val="single" w:sz="4" w:space="0" w:color="FFFFFF"/>
              <w:right w:val="single" w:sz="4" w:space="0" w:color="FFFFFF"/>
            </w:tcBorders>
          </w:tcPr>
          <w:p w:rsidR="00627B47" w:rsidRPr="00627B47" w:rsidRDefault="00627B47" w:rsidP="00627B47">
            <w:pPr>
              <w:shd w:val="clear" w:color="auto" w:fill="FFFFFF"/>
              <w:tabs>
                <w:tab w:val="left" w:pos="2455"/>
              </w:tabs>
              <w:spacing w:after="0" w:line="240" w:lineRule="auto"/>
              <w:ind w:firstLine="459"/>
              <w:contextualSpacing/>
              <w:jc w:val="both"/>
              <w:rPr>
                <w:rFonts w:ascii="Times New Roman" w:hAnsi="Times New Roman" w:cs="Times New Roman"/>
                <w:bCs/>
              </w:rPr>
            </w:pPr>
            <w:r w:rsidRPr="00627B47">
              <w:rPr>
                <w:rFonts w:ascii="Times New Roman" w:hAnsi="Times New Roman" w:cs="Times New Roman"/>
                <w:bCs/>
              </w:rPr>
              <w:t>1.2. Подрядчик обязуется выполнить все Работы  в соответствии с п. 1.1.  настоящего контракта своими  силами и материально-техническими средствами с возможным привлечением субподрядных организаций.</w:t>
            </w:r>
          </w:p>
          <w:p w:rsidR="00767DAC" w:rsidRDefault="00627B47" w:rsidP="00634640">
            <w:pPr>
              <w:shd w:val="clear" w:color="auto" w:fill="FFFFFF"/>
              <w:tabs>
                <w:tab w:val="left" w:pos="2455"/>
              </w:tabs>
              <w:spacing w:after="0" w:line="240" w:lineRule="auto"/>
              <w:ind w:firstLine="459"/>
              <w:contextualSpacing/>
              <w:jc w:val="both"/>
              <w:rPr>
                <w:rFonts w:ascii="Tahoma" w:hAnsi="Tahoma" w:cs="Tahoma"/>
                <w:sz w:val="21"/>
                <w:szCs w:val="21"/>
              </w:rPr>
            </w:pPr>
            <w:r w:rsidRPr="00627B47">
              <w:rPr>
                <w:rFonts w:ascii="Times New Roman" w:hAnsi="Times New Roman" w:cs="Times New Roman"/>
                <w:bCs/>
              </w:rPr>
              <w:t>1.</w:t>
            </w:r>
            <w:r>
              <w:rPr>
                <w:rFonts w:ascii="Times New Roman" w:hAnsi="Times New Roman" w:cs="Times New Roman"/>
                <w:bCs/>
              </w:rPr>
              <w:t>3</w:t>
            </w:r>
            <w:r w:rsidRPr="00627B47">
              <w:rPr>
                <w:rFonts w:ascii="Times New Roman" w:hAnsi="Times New Roman" w:cs="Times New Roman"/>
                <w:bCs/>
              </w:rPr>
              <w:t xml:space="preserve"> </w:t>
            </w:r>
            <w:r w:rsidR="00CA566A">
              <w:rPr>
                <w:rFonts w:ascii="Times New Roman" w:hAnsi="Times New Roman" w:cs="Times New Roman"/>
                <w:bCs/>
              </w:rPr>
              <w:t xml:space="preserve"> </w:t>
            </w:r>
            <w:r w:rsidRPr="00627B47">
              <w:rPr>
                <w:rFonts w:ascii="Times New Roman" w:hAnsi="Times New Roman" w:cs="Times New Roman"/>
                <w:bCs/>
              </w:rPr>
              <w:t>Идентификационный код закупки №</w:t>
            </w:r>
            <w:r w:rsidR="00650942">
              <w:rPr>
                <w:rFonts w:ascii="Tahoma" w:hAnsi="Tahoma" w:cs="Tahoma"/>
                <w:sz w:val="21"/>
                <w:szCs w:val="21"/>
              </w:rPr>
              <w:t xml:space="preserve"> </w:t>
            </w:r>
            <w:r w:rsidR="00950B31" w:rsidRPr="00950B31">
              <w:rPr>
                <w:rFonts w:ascii="Times New Roman" w:eastAsia="Times New Roman" w:hAnsi="Times New Roman" w:cs="Times New Roman"/>
                <w:b/>
                <w:color w:val="5B5B5B"/>
                <w:sz w:val="24"/>
                <w:szCs w:val="24"/>
              </w:rPr>
              <w:t>193023600095702360100100050054321243</w:t>
            </w:r>
          </w:p>
          <w:p w:rsidR="00CA566A" w:rsidRPr="00CA566A" w:rsidRDefault="00CA566A" w:rsidP="00CA566A">
            <w:pPr>
              <w:pStyle w:val="a7"/>
              <w:ind w:firstLine="459"/>
              <w:contextualSpacing/>
              <w:jc w:val="both"/>
              <w:rPr>
                <w:sz w:val="22"/>
                <w:szCs w:val="22"/>
              </w:rPr>
            </w:pPr>
            <w:r w:rsidRPr="00CA566A">
              <w:rPr>
                <w:sz w:val="22"/>
                <w:szCs w:val="22"/>
                <w:highlight w:val="yellow"/>
              </w:rPr>
              <w:t xml:space="preserve">1.4. Место выполнения работ: </w:t>
            </w:r>
            <w:r w:rsidR="00EB65CA" w:rsidRPr="00EB65CA">
              <w:rPr>
                <w:b/>
                <w:sz w:val="22"/>
                <w:szCs w:val="22"/>
              </w:rPr>
              <w:t xml:space="preserve">на </w:t>
            </w:r>
            <w:r w:rsidR="00F70B49" w:rsidRPr="00EB65CA">
              <w:rPr>
                <w:b/>
                <w:sz w:val="22"/>
                <w:szCs w:val="22"/>
              </w:rPr>
              <w:t>территори</w:t>
            </w:r>
            <w:r w:rsidR="00EB65CA" w:rsidRPr="00EB65CA">
              <w:rPr>
                <w:b/>
                <w:sz w:val="22"/>
                <w:szCs w:val="22"/>
              </w:rPr>
              <w:t>и</w:t>
            </w:r>
            <w:r w:rsidR="00F70B49" w:rsidRPr="00F70B49">
              <w:rPr>
                <w:sz w:val="22"/>
                <w:szCs w:val="22"/>
              </w:rPr>
              <w:t xml:space="preserve">  </w:t>
            </w:r>
            <w:r w:rsidR="00F70B49" w:rsidRPr="00F70B49">
              <w:rPr>
                <w:b/>
              </w:rPr>
              <w:t xml:space="preserve">сельского поселения </w:t>
            </w:r>
            <w:r w:rsidR="00950B31">
              <w:rPr>
                <w:b/>
              </w:rPr>
              <w:t>Ростовский</w:t>
            </w:r>
            <w:r w:rsidR="00F70B49" w:rsidRPr="00F70B49">
              <w:rPr>
                <w:b/>
              </w:rPr>
              <w:t xml:space="preserve"> сельсовет муниципального района Мечетлинский район Республики Башкортостан</w:t>
            </w:r>
          </w:p>
          <w:p w:rsidR="00CA566A" w:rsidRDefault="00CA566A" w:rsidP="00CA566A">
            <w:pPr>
              <w:pStyle w:val="a7"/>
              <w:ind w:firstLine="459"/>
              <w:contextualSpacing/>
              <w:jc w:val="both"/>
            </w:pPr>
            <w:r w:rsidRPr="00CA566A">
              <w:rPr>
                <w:sz w:val="22"/>
                <w:szCs w:val="22"/>
              </w:rPr>
              <w:t>1.5.Сроки выполнения работ: Работы</w:t>
            </w:r>
            <w:r w:rsidRPr="00136D10">
              <w:t xml:space="preserve"> должны быть произведены с момента подписания контракта до </w:t>
            </w:r>
            <w:r w:rsidR="00EB65CA">
              <w:t>3</w:t>
            </w:r>
            <w:r w:rsidRPr="00627B47">
              <w:rPr>
                <w:highlight w:val="yellow"/>
              </w:rPr>
              <w:t>1.08.2019г.</w:t>
            </w:r>
            <w:r w:rsidRPr="00136D10">
              <w:t xml:space="preserve"> </w:t>
            </w:r>
            <w:r>
              <w:t xml:space="preserve"> </w:t>
            </w:r>
            <w:r w:rsidRPr="00136D10">
              <w:t>Подрядчик вправе выполнить работы досрочно.</w:t>
            </w:r>
            <w:r w:rsidRPr="00FD7BD9">
              <w:t xml:space="preserve">   </w:t>
            </w:r>
          </w:p>
          <w:p w:rsidR="00CA566A" w:rsidRPr="00627B47" w:rsidRDefault="00CA566A" w:rsidP="00634640">
            <w:pPr>
              <w:shd w:val="clear" w:color="auto" w:fill="FFFFFF"/>
              <w:tabs>
                <w:tab w:val="left" w:pos="2455"/>
              </w:tabs>
              <w:spacing w:after="0" w:line="240" w:lineRule="auto"/>
              <w:ind w:firstLine="459"/>
              <w:contextualSpacing/>
              <w:jc w:val="both"/>
              <w:rPr>
                <w:rFonts w:ascii="Times New Roman" w:eastAsia="Times New Roman" w:hAnsi="Times New Roman" w:cs="Times New Roman"/>
              </w:rPr>
            </w:pPr>
          </w:p>
        </w:tc>
      </w:tr>
      <w:tr w:rsidR="009956B0" w:rsidRPr="00901FDF" w:rsidTr="00CA566A">
        <w:trPr>
          <w:trHeight w:val="183"/>
        </w:trPr>
        <w:tc>
          <w:tcPr>
            <w:tcW w:w="10206" w:type="dxa"/>
            <w:tcBorders>
              <w:top w:val="single" w:sz="4" w:space="0" w:color="FFFFFF"/>
              <w:left w:val="single" w:sz="4" w:space="0" w:color="FFFFFF"/>
              <w:bottom w:val="single" w:sz="4" w:space="0" w:color="FFFFFF"/>
              <w:right w:val="single" w:sz="4" w:space="0" w:color="FFFFFF"/>
            </w:tcBorders>
          </w:tcPr>
          <w:p w:rsidR="009956B0" w:rsidRPr="00901FDF" w:rsidRDefault="009956B0" w:rsidP="00DA2EB5">
            <w:pPr>
              <w:spacing w:line="240" w:lineRule="auto"/>
              <w:ind w:firstLine="567"/>
              <w:contextualSpacing/>
              <w:jc w:val="both"/>
              <w:rPr>
                <w:rFonts w:ascii="Times New Roman" w:hAnsi="Times New Roman" w:cs="Times New Roman"/>
                <w:color w:val="000000"/>
              </w:rPr>
            </w:pPr>
          </w:p>
        </w:tc>
      </w:tr>
    </w:tbl>
    <w:p w:rsidR="00B431FD" w:rsidRPr="00901FDF" w:rsidRDefault="00767DAC" w:rsidP="00EE7446">
      <w:pPr>
        <w:shd w:val="clear" w:color="auto" w:fill="FFFFFF"/>
        <w:spacing w:line="240" w:lineRule="auto"/>
        <w:ind w:firstLine="567"/>
        <w:contextualSpacing/>
        <w:jc w:val="center"/>
        <w:rPr>
          <w:rFonts w:ascii="Times New Roman" w:hAnsi="Times New Roman" w:cs="Times New Roman"/>
          <w:b/>
          <w:bCs/>
          <w:color w:val="000000"/>
        </w:rPr>
      </w:pPr>
      <w:r w:rsidRPr="00901FDF">
        <w:rPr>
          <w:rFonts w:ascii="Times New Roman" w:hAnsi="Times New Roman" w:cs="Times New Roman"/>
          <w:b/>
          <w:bCs/>
          <w:color w:val="000000"/>
        </w:rPr>
        <w:t xml:space="preserve">2.Стоимость </w:t>
      </w:r>
      <w:r w:rsidR="0022481B" w:rsidRPr="00901FDF">
        <w:rPr>
          <w:rFonts w:ascii="Times New Roman" w:hAnsi="Times New Roman" w:cs="Times New Roman"/>
          <w:b/>
          <w:bCs/>
          <w:color w:val="000000"/>
        </w:rPr>
        <w:t>работ</w:t>
      </w:r>
      <w:r w:rsidRPr="00901FDF">
        <w:rPr>
          <w:rFonts w:ascii="Times New Roman" w:hAnsi="Times New Roman" w:cs="Times New Roman"/>
          <w:b/>
          <w:bCs/>
          <w:color w:val="000000"/>
        </w:rPr>
        <w:t xml:space="preserve"> и порядок оплаты</w:t>
      </w:r>
    </w:p>
    <w:p w:rsidR="009A1BCD" w:rsidRPr="00901FDF" w:rsidRDefault="00767DAC" w:rsidP="00DA2EB5">
      <w:pPr>
        <w:spacing w:after="0" w:line="240" w:lineRule="auto"/>
        <w:ind w:firstLine="567"/>
        <w:contextualSpacing/>
        <w:jc w:val="both"/>
        <w:outlineLvl w:val="1"/>
        <w:rPr>
          <w:rFonts w:ascii="Times New Roman" w:hAnsi="Times New Roman" w:cs="Times New Roman"/>
        </w:rPr>
      </w:pPr>
      <w:r w:rsidRPr="00FD7BD9">
        <w:rPr>
          <w:rFonts w:ascii="Times New Roman" w:hAnsi="Times New Roman" w:cs="Times New Roman"/>
          <w:color w:val="000000"/>
        </w:rPr>
        <w:t>2.1.</w:t>
      </w:r>
      <w:r w:rsidR="009A1BCD" w:rsidRPr="00FD7BD9">
        <w:rPr>
          <w:rFonts w:ascii="Times New Roman" w:hAnsi="Times New Roman" w:cs="Times New Roman"/>
        </w:rPr>
        <w:t xml:space="preserve"> Цена Контракта составляет </w:t>
      </w:r>
      <w:r w:rsidR="00693603">
        <w:rPr>
          <w:rFonts w:ascii="Times New Roman" w:hAnsi="Times New Roman" w:cs="Times New Roman"/>
        </w:rPr>
        <w:t>129971,70</w:t>
      </w:r>
      <w:r w:rsidR="009A1BCD" w:rsidRPr="00FD7BD9">
        <w:rPr>
          <w:rFonts w:ascii="Times New Roman" w:hAnsi="Times New Roman" w:cs="Times New Roman"/>
        </w:rPr>
        <w:t>(</w:t>
      </w:r>
      <w:r w:rsidR="00693603">
        <w:rPr>
          <w:rFonts w:ascii="Times New Roman" w:hAnsi="Times New Roman" w:cs="Times New Roman"/>
        </w:rPr>
        <w:t>Сто двадцать девять тысяч девятьсот семьдесят один</w:t>
      </w:r>
      <w:r w:rsidR="009A1BCD" w:rsidRPr="00FD7BD9">
        <w:rPr>
          <w:rFonts w:ascii="Times New Roman" w:hAnsi="Times New Roman" w:cs="Times New Roman"/>
        </w:rPr>
        <w:t>) рубл</w:t>
      </w:r>
      <w:r w:rsidR="00693603">
        <w:rPr>
          <w:rFonts w:ascii="Times New Roman" w:hAnsi="Times New Roman" w:cs="Times New Roman"/>
        </w:rPr>
        <w:t>ь</w:t>
      </w:r>
      <w:r w:rsidR="009A1BCD" w:rsidRPr="00FD7BD9">
        <w:rPr>
          <w:rFonts w:ascii="Times New Roman" w:hAnsi="Times New Roman" w:cs="Times New Roman"/>
        </w:rPr>
        <w:t xml:space="preserve"> </w:t>
      </w:r>
      <w:r w:rsidR="00693603">
        <w:rPr>
          <w:rFonts w:ascii="Times New Roman" w:hAnsi="Times New Roman" w:cs="Times New Roman"/>
        </w:rPr>
        <w:t>7</w:t>
      </w:r>
      <w:r w:rsidR="00B230E7" w:rsidRPr="00FD7BD9">
        <w:rPr>
          <w:rFonts w:ascii="Times New Roman" w:hAnsi="Times New Roman" w:cs="Times New Roman"/>
        </w:rPr>
        <w:t>0</w:t>
      </w:r>
      <w:r w:rsidR="009A1BCD" w:rsidRPr="00FD7BD9">
        <w:rPr>
          <w:rFonts w:ascii="Times New Roman" w:hAnsi="Times New Roman" w:cs="Times New Roman"/>
        </w:rPr>
        <w:t xml:space="preserve"> коп., в том числе НДС </w:t>
      </w:r>
      <w:r w:rsidR="00693603">
        <w:rPr>
          <w:rFonts w:ascii="Times New Roman" w:hAnsi="Times New Roman" w:cs="Times New Roman"/>
        </w:rPr>
        <w:t>не облагается.</w:t>
      </w:r>
    </w:p>
    <w:p w:rsidR="00767DAC" w:rsidRDefault="00767DAC" w:rsidP="00DA2EB5">
      <w:pPr>
        <w:shd w:val="clear" w:color="auto" w:fill="FFFFFF"/>
        <w:tabs>
          <w:tab w:val="left" w:pos="2455"/>
        </w:tabs>
        <w:spacing w:after="0" w:line="240" w:lineRule="auto"/>
        <w:ind w:firstLine="567"/>
        <w:contextualSpacing/>
        <w:jc w:val="both"/>
        <w:rPr>
          <w:rFonts w:ascii="Times New Roman" w:hAnsi="Times New Roman" w:cs="Times New Roman"/>
          <w:bCs/>
        </w:rPr>
      </w:pPr>
      <w:r w:rsidRPr="00901FDF">
        <w:rPr>
          <w:rFonts w:ascii="Times New Roman" w:hAnsi="Times New Roman" w:cs="Times New Roman"/>
        </w:rPr>
        <w:t xml:space="preserve">2.2. </w:t>
      </w:r>
      <w:r w:rsidR="00466097" w:rsidRPr="00901FDF">
        <w:rPr>
          <w:rFonts w:ascii="Times New Roman" w:hAnsi="Times New Roman" w:cs="Times New Roman"/>
        </w:rPr>
        <w:t>Ц</w:t>
      </w:r>
      <w:r w:rsidR="00466097" w:rsidRPr="00901FDF">
        <w:rPr>
          <w:rFonts w:ascii="Times New Roman" w:hAnsi="Times New Roman" w:cs="Times New Roman"/>
          <w:bCs/>
        </w:rPr>
        <w:t xml:space="preserve">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w:t>
      </w:r>
      <w:r w:rsidR="00466097" w:rsidRPr="008359BF">
        <w:rPr>
          <w:rFonts w:ascii="Times New Roman" w:hAnsi="Times New Roman" w:cs="Times New Roman"/>
          <w:bCs/>
        </w:rPr>
        <w:t xml:space="preserve">предусмотренных </w:t>
      </w:r>
      <w:hyperlink r:id="rId10" w:history="1">
        <w:r w:rsidR="00466097" w:rsidRPr="008359BF">
          <w:rPr>
            <w:rStyle w:val="af9"/>
            <w:rFonts w:ascii="Times New Roman" w:hAnsi="Times New Roman" w:cs="Times New Roman"/>
            <w:bCs/>
            <w:color w:val="auto"/>
            <w:u w:val="none"/>
          </w:rPr>
          <w:t>статьей 34 и статьей 95</w:t>
        </w:r>
      </w:hyperlink>
      <w:r w:rsidR="00466097" w:rsidRPr="008359BF">
        <w:rPr>
          <w:rFonts w:ascii="Times New Roman" w:hAnsi="Times New Roman" w:cs="Times New Roman"/>
          <w:bCs/>
        </w:rPr>
        <w:t xml:space="preserve">  Федерального закона 44-ФЗ.</w:t>
      </w:r>
    </w:p>
    <w:p w:rsidR="003370F2" w:rsidRPr="003370F2" w:rsidRDefault="003370F2" w:rsidP="003370F2">
      <w:pPr>
        <w:shd w:val="clear" w:color="auto" w:fill="FFFFFF"/>
        <w:tabs>
          <w:tab w:val="left" w:pos="2455"/>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2.2</w:t>
      </w:r>
      <w:r w:rsidRPr="003370F2">
        <w:rPr>
          <w:rFonts w:ascii="Times New Roman" w:hAnsi="Times New Roman" w:cs="Times New Roman"/>
          <w:color w:val="000000"/>
        </w:rPr>
        <w:t>.1. Цена настоящего Контракта может быть изменена по соглашению Сторон в следующем случае:</w:t>
      </w:r>
    </w:p>
    <w:p w:rsidR="003370F2" w:rsidRPr="003370F2" w:rsidRDefault="003370F2" w:rsidP="003370F2">
      <w:pPr>
        <w:shd w:val="clear" w:color="auto" w:fill="FFFFFF"/>
        <w:tabs>
          <w:tab w:val="left" w:pos="2455"/>
        </w:tabs>
        <w:spacing w:after="0" w:line="240" w:lineRule="auto"/>
        <w:ind w:firstLine="567"/>
        <w:contextualSpacing/>
        <w:jc w:val="both"/>
        <w:rPr>
          <w:rFonts w:ascii="Times New Roman" w:hAnsi="Times New Roman" w:cs="Times New Roman"/>
          <w:color w:val="000000"/>
        </w:rPr>
      </w:pPr>
      <w:r w:rsidRPr="003370F2">
        <w:rPr>
          <w:rFonts w:ascii="Times New Roman" w:hAnsi="Times New Roman" w:cs="Times New Roman"/>
          <w:color w:val="00000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370F2" w:rsidRPr="003370F2" w:rsidRDefault="003370F2" w:rsidP="003370F2">
      <w:pPr>
        <w:shd w:val="clear" w:color="auto" w:fill="FFFFFF"/>
        <w:tabs>
          <w:tab w:val="left" w:pos="2455"/>
        </w:tabs>
        <w:spacing w:after="0" w:line="240" w:lineRule="auto"/>
        <w:ind w:firstLine="567"/>
        <w:contextualSpacing/>
        <w:jc w:val="both"/>
        <w:rPr>
          <w:rFonts w:ascii="Times New Roman" w:hAnsi="Times New Roman" w:cs="Times New Roman"/>
          <w:color w:val="000000"/>
        </w:rPr>
      </w:pPr>
      <w:r w:rsidRPr="003370F2">
        <w:rPr>
          <w:rFonts w:ascii="Times New Roman" w:hAnsi="Times New Roman" w:cs="Times New Roman"/>
          <w:color w:val="000000"/>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w:t>
      </w:r>
      <w:r>
        <w:rPr>
          <w:rFonts w:ascii="Times New Roman" w:hAnsi="Times New Roman" w:cs="Times New Roman"/>
          <w:color w:val="000000"/>
        </w:rPr>
        <w:t xml:space="preserve"> </w:t>
      </w:r>
      <w:r w:rsidRPr="003370F2">
        <w:rPr>
          <w:rFonts w:ascii="Times New Roman" w:hAnsi="Times New Roman" w:cs="Times New Roman"/>
          <w:color w:val="000000"/>
        </w:rPr>
        <w:t>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w:t>
      </w:r>
      <w:r>
        <w:rPr>
          <w:rFonts w:ascii="Times New Roman" w:hAnsi="Times New Roman" w:cs="Times New Roman"/>
          <w:color w:val="000000"/>
        </w:rPr>
        <w:t xml:space="preserve"> </w:t>
      </w:r>
      <w:r w:rsidRPr="003370F2">
        <w:rPr>
          <w:rFonts w:ascii="Times New Roman" w:hAnsi="Times New Roman" w:cs="Times New Roman"/>
          <w:color w:val="000000"/>
        </w:rPr>
        <w:t xml:space="preserve">Контрактом  объема работы или услуги стороны Контракта обязаны уменьшить цену Контракта исходя из </w:t>
      </w:r>
      <w:r>
        <w:rPr>
          <w:rFonts w:ascii="Times New Roman" w:hAnsi="Times New Roman" w:cs="Times New Roman"/>
          <w:color w:val="000000"/>
        </w:rPr>
        <w:t>цены единицы работы или услуги;</w:t>
      </w:r>
    </w:p>
    <w:p w:rsidR="003370F2" w:rsidRPr="00901FDF" w:rsidRDefault="003370F2" w:rsidP="003370F2">
      <w:pPr>
        <w:shd w:val="clear" w:color="auto" w:fill="FFFFFF"/>
        <w:tabs>
          <w:tab w:val="left" w:pos="2455"/>
        </w:tabs>
        <w:spacing w:after="0" w:line="240" w:lineRule="auto"/>
        <w:ind w:firstLine="567"/>
        <w:contextualSpacing/>
        <w:jc w:val="both"/>
        <w:rPr>
          <w:rFonts w:ascii="Times New Roman" w:hAnsi="Times New Roman" w:cs="Times New Roman"/>
          <w:color w:val="000000"/>
        </w:rPr>
      </w:pPr>
      <w:r w:rsidRPr="003370F2">
        <w:rPr>
          <w:rFonts w:ascii="Times New Roman" w:hAnsi="Times New Roman" w:cs="Times New Roman"/>
          <w:color w:val="000000"/>
        </w:rPr>
        <w:t>- в случаях, предусмотренных пунктом 6 статьи 161 Бюджетного кодекса Российской Федерации, при уменьшении ранее доведенных средств лимитов бюджетных обязательств. При этом в ходе исполнения Контракта обеспечивает согласование новых условий Контракта, в том числе цены и (или) сроков исполнения Контракта и (или)  объема работы или услуги, предусмотренных Контрактом.</w:t>
      </w:r>
    </w:p>
    <w:p w:rsidR="00A20DC5" w:rsidRDefault="009D29B7" w:rsidP="00A20DC5">
      <w:pPr>
        <w:spacing w:line="240" w:lineRule="auto"/>
        <w:ind w:firstLine="567"/>
        <w:contextualSpacing/>
        <w:jc w:val="both"/>
        <w:outlineLvl w:val="1"/>
        <w:rPr>
          <w:rFonts w:ascii="Times New Roman" w:hAnsi="Times New Roman" w:cs="Times New Roman"/>
          <w:color w:val="000000"/>
        </w:rPr>
      </w:pPr>
      <w:r w:rsidRPr="008359BF">
        <w:rPr>
          <w:rFonts w:ascii="Times New Roman" w:hAnsi="Times New Roman" w:cs="Times New Roman"/>
          <w:color w:val="000000"/>
        </w:rPr>
        <w:t>2.3.</w:t>
      </w:r>
      <w:r w:rsidRPr="00901FDF">
        <w:rPr>
          <w:rFonts w:ascii="Times New Roman" w:hAnsi="Times New Roman" w:cs="Times New Roman"/>
          <w:color w:val="000000"/>
        </w:rPr>
        <w:t xml:space="preserve"> </w:t>
      </w:r>
      <w:r w:rsidR="00A20DC5" w:rsidRPr="00A20DC5">
        <w:rPr>
          <w:rFonts w:ascii="Times New Roman" w:hAnsi="Times New Roman" w:cs="Times New Roman"/>
          <w:color w:val="000000"/>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w:t>
      </w:r>
      <w:r w:rsidR="00A20DC5" w:rsidRPr="00A20DC5">
        <w:rPr>
          <w:rFonts w:ascii="Times New Roman" w:hAnsi="Times New Roman" w:cs="Times New Roman"/>
          <w:color w:val="000000"/>
        </w:rPr>
        <w:lastRenderedPageBreak/>
        <w:t>сборы и иные обязательные платежи подлежат уплате в бюджеты бюджетной системы Российской Федерации Заказчиком.</w:t>
      </w:r>
    </w:p>
    <w:p w:rsidR="000A588C" w:rsidRPr="00901FDF" w:rsidRDefault="00CD4272" w:rsidP="00A20DC5">
      <w:pPr>
        <w:spacing w:line="240" w:lineRule="auto"/>
        <w:ind w:firstLine="567"/>
        <w:contextualSpacing/>
        <w:jc w:val="both"/>
        <w:outlineLvl w:val="1"/>
        <w:rPr>
          <w:rFonts w:ascii="Times New Roman" w:hAnsi="Times New Roman" w:cs="Times New Roman"/>
        </w:rPr>
      </w:pPr>
      <w:r w:rsidRPr="00901FDF">
        <w:rPr>
          <w:rFonts w:ascii="Times New Roman" w:hAnsi="Times New Roman" w:cs="Times New Roman"/>
        </w:rPr>
        <w:t>2.4.</w:t>
      </w:r>
      <w:r w:rsidR="00DB3DFF">
        <w:rPr>
          <w:rFonts w:ascii="Times New Roman" w:hAnsi="Times New Roman" w:cs="Times New Roman"/>
        </w:rPr>
        <w:t xml:space="preserve"> </w:t>
      </w:r>
      <w:r w:rsidR="00BA4CCF">
        <w:rPr>
          <w:rFonts w:ascii="Times New Roman" w:hAnsi="Times New Roman" w:cs="Times New Roman"/>
        </w:rPr>
        <w:t>В цену К</w:t>
      </w:r>
      <w:r w:rsidR="00E90742" w:rsidRPr="00901FDF">
        <w:rPr>
          <w:rFonts w:ascii="Times New Roman" w:hAnsi="Times New Roman" w:cs="Times New Roman"/>
        </w:rPr>
        <w:t>онтракта включены</w:t>
      </w:r>
      <w:r w:rsidR="00957606" w:rsidRPr="00901FDF">
        <w:rPr>
          <w:rFonts w:ascii="Times New Roman" w:hAnsi="Times New Roman" w:cs="Times New Roman"/>
        </w:rPr>
        <w:t xml:space="preserve"> </w:t>
      </w:r>
      <w:r w:rsidR="00CE3B5E" w:rsidRPr="00901FDF">
        <w:rPr>
          <w:rFonts w:ascii="Times New Roman" w:eastAsia="TimesNewRoman" w:hAnsi="Times New Roman" w:cs="Times New Roman"/>
        </w:rPr>
        <w:t>полн</w:t>
      </w:r>
      <w:r w:rsidR="000A588C" w:rsidRPr="00901FDF">
        <w:rPr>
          <w:rFonts w:ascii="Times New Roman" w:eastAsia="TimesNewRoman" w:hAnsi="Times New Roman" w:cs="Times New Roman"/>
        </w:rPr>
        <w:t>ая</w:t>
      </w:r>
      <w:r w:rsidR="00CE3B5E" w:rsidRPr="00901FDF">
        <w:rPr>
          <w:rFonts w:ascii="Times New Roman" w:eastAsia="TimesNewRoman" w:hAnsi="Times New Roman" w:cs="Times New Roman"/>
        </w:rPr>
        <w:t xml:space="preserve"> стоимост</w:t>
      </w:r>
      <w:r w:rsidR="000A588C" w:rsidRPr="00901FDF">
        <w:rPr>
          <w:rFonts w:ascii="Times New Roman" w:eastAsia="TimesNewRoman" w:hAnsi="Times New Roman" w:cs="Times New Roman"/>
        </w:rPr>
        <w:t>ь</w:t>
      </w:r>
      <w:r w:rsidR="00CE3B5E" w:rsidRPr="00901FDF">
        <w:rPr>
          <w:rFonts w:ascii="Times New Roman" w:eastAsia="TimesNewRoman" w:hAnsi="Times New Roman" w:cs="Times New Roman"/>
        </w:rPr>
        <w:t xml:space="preserve"> выполняемых работ, расходов на закупку и доставку необходимых материалов и оборудования, расходов на перевозку, страхование,</w:t>
      </w:r>
      <w:r w:rsidR="00957606" w:rsidRPr="00901FDF">
        <w:rPr>
          <w:rFonts w:ascii="Times New Roman" w:eastAsia="TimesNewRoman" w:hAnsi="Times New Roman" w:cs="Times New Roman"/>
        </w:rPr>
        <w:t xml:space="preserve"> </w:t>
      </w:r>
      <w:r w:rsidR="00CE3B5E" w:rsidRPr="00901FDF">
        <w:rPr>
          <w:rFonts w:ascii="Times New Roman" w:eastAsia="TimesNewRoman" w:hAnsi="Times New Roman" w:cs="Times New Roman"/>
        </w:rPr>
        <w:t>уплату таможенных пошлин, налогов, в том числе НДС, сборов и других обязательных платежей в соответствии с действующим законодательством Российской Федерации</w:t>
      </w:r>
    </w:p>
    <w:p w:rsidR="00767DAC" w:rsidRPr="00901FDF" w:rsidRDefault="000A588C" w:rsidP="00DA2EB5">
      <w:pPr>
        <w:spacing w:after="0" w:line="240" w:lineRule="auto"/>
        <w:ind w:firstLine="567"/>
        <w:contextualSpacing/>
        <w:jc w:val="both"/>
        <w:rPr>
          <w:rFonts w:ascii="Times New Roman" w:hAnsi="Times New Roman" w:cs="Times New Roman"/>
        </w:rPr>
      </w:pPr>
      <w:r w:rsidRPr="00901FDF">
        <w:rPr>
          <w:rFonts w:ascii="Times New Roman" w:hAnsi="Times New Roman" w:cs="Times New Roman"/>
        </w:rPr>
        <w:t>2</w:t>
      </w:r>
      <w:r w:rsidR="00767DAC" w:rsidRPr="00901FDF">
        <w:rPr>
          <w:rFonts w:ascii="Times New Roman" w:hAnsi="Times New Roman" w:cs="Times New Roman"/>
        </w:rPr>
        <w:t>.</w:t>
      </w:r>
      <w:r w:rsidR="00CD4272" w:rsidRPr="00901FDF">
        <w:rPr>
          <w:rFonts w:ascii="Times New Roman" w:hAnsi="Times New Roman" w:cs="Times New Roman"/>
        </w:rPr>
        <w:t>5</w:t>
      </w:r>
      <w:r w:rsidR="00AD1F4D" w:rsidRPr="00901FDF">
        <w:rPr>
          <w:rFonts w:ascii="Times New Roman" w:hAnsi="Times New Roman" w:cs="Times New Roman"/>
        </w:rPr>
        <w:t xml:space="preserve">. </w:t>
      </w:r>
      <w:r w:rsidR="00767DAC" w:rsidRPr="00901FDF">
        <w:rPr>
          <w:rFonts w:ascii="Times New Roman" w:hAnsi="Times New Roman" w:cs="Times New Roman"/>
        </w:rPr>
        <w:t xml:space="preserve">Работы, выполненные Подрядчиком с отклонениями от условий настоящего Контракта и </w:t>
      </w:r>
      <w:r w:rsidR="004A2D57" w:rsidRPr="00901FDF">
        <w:rPr>
          <w:rFonts w:ascii="Times New Roman" w:hAnsi="Times New Roman" w:cs="Times New Roman"/>
        </w:rPr>
        <w:t>с описанием объекта зак</w:t>
      </w:r>
      <w:r w:rsidR="00602BC3" w:rsidRPr="00901FDF">
        <w:rPr>
          <w:rFonts w:ascii="Times New Roman" w:hAnsi="Times New Roman" w:cs="Times New Roman"/>
        </w:rPr>
        <w:t>упки,</w:t>
      </w:r>
      <w:r w:rsidR="00957606" w:rsidRPr="00901FDF">
        <w:rPr>
          <w:rFonts w:ascii="Times New Roman" w:hAnsi="Times New Roman" w:cs="Times New Roman"/>
        </w:rPr>
        <w:t xml:space="preserve"> </w:t>
      </w:r>
      <w:r w:rsidR="00602BC3" w:rsidRPr="00901FDF">
        <w:rPr>
          <w:rFonts w:ascii="Times New Roman" w:hAnsi="Times New Roman" w:cs="Times New Roman"/>
        </w:rPr>
        <w:t>локального сметного расчета</w:t>
      </w:r>
      <w:r w:rsidR="00767DAC" w:rsidRPr="00901FDF">
        <w:rPr>
          <w:rFonts w:ascii="Times New Roman" w:hAnsi="Times New Roman" w:cs="Times New Roman"/>
        </w:rPr>
        <w:t>, не подлежат оплате Заказчиком до устранения Подрядчиком отклонений.</w:t>
      </w:r>
    </w:p>
    <w:p w:rsidR="00CB1CE7" w:rsidRPr="00CB1CE7" w:rsidRDefault="00767DAC" w:rsidP="00CB1CE7">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2.</w:t>
      </w:r>
      <w:r w:rsidR="00177172" w:rsidRPr="00901FDF">
        <w:rPr>
          <w:rFonts w:ascii="Times New Roman" w:hAnsi="Times New Roman" w:cs="Times New Roman"/>
        </w:rPr>
        <w:t>6</w:t>
      </w:r>
      <w:r w:rsidRPr="00901FDF">
        <w:rPr>
          <w:rFonts w:ascii="Times New Roman" w:hAnsi="Times New Roman" w:cs="Times New Roman"/>
        </w:rPr>
        <w:t xml:space="preserve">. </w:t>
      </w:r>
      <w:r w:rsidR="00CB1CE7" w:rsidRPr="00CB1CE7">
        <w:rPr>
          <w:rFonts w:ascii="Times New Roman" w:hAnsi="Times New Roman" w:cs="Times New Roman"/>
        </w:rPr>
        <w:t xml:space="preserve">Оплата производится в течение </w:t>
      </w:r>
      <w:r w:rsidR="00A20DC5">
        <w:rPr>
          <w:rFonts w:ascii="Times New Roman" w:hAnsi="Times New Roman" w:cs="Times New Roman"/>
        </w:rPr>
        <w:t>15</w:t>
      </w:r>
      <w:r w:rsidR="00CB1CE7" w:rsidRPr="00CB1CE7">
        <w:rPr>
          <w:rFonts w:ascii="Times New Roman" w:hAnsi="Times New Roman" w:cs="Times New Roman"/>
        </w:rPr>
        <w:t xml:space="preserve"> рабочих дней с даты подписания акта о приёмке  выполненных работ. Авансовый платёж не предусмотрен.</w:t>
      </w:r>
    </w:p>
    <w:p w:rsidR="00CB1CE7" w:rsidRPr="00CB1CE7" w:rsidRDefault="00CB1CE7" w:rsidP="00CB1CE7">
      <w:pPr>
        <w:shd w:val="clear" w:color="auto" w:fill="FFFFFF"/>
        <w:spacing w:line="240" w:lineRule="auto"/>
        <w:ind w:firstLine="567"/>
        <w:contextualSpacing/>
        <w:jc w:val="both"/>
        <w:rPr>
          <w:rFonts w:ascii="Times New Roman" w:hAnsi="Times New Roman" w:cs="Times New Roman"/>
        </w:rPr>
      </w:pPr>
      <w:r w:rsidRPr="00CB1CE7">
        <w:rPr>
          <w:rFonts w:ascii="Times New Roman" w:hAnsi="Times New Roman" w:cs="Times New Roman"/>
        </w:rPr>
        <w:t>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разд. 1</w:t>
      </w:r>
      <w:r w:rsidR="00CA566A">
        <w:rPr>
          <w:rFonts w:ascii="Times New Roman" w:hAnsi="Times New Roman" w:cs="Times New Roman"/>
        </w:rPr>
        <w:t>3</w:t>
      </w:r>
      <w:r w:rsidRPr="00CB1CE7">
        <w:rPr>
          <w:rFonts w:ascii="Times New Roman" w:hAnsi="Times New Roman" w:cs="Times New Roman"/>
        </w:rPr>
        <w:t xml:space="preserve">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 </w:t>
      </w:r>
    </w:p>
    <w:p w:rsidR="00CA566A" w:rsidRDefault="00D6143D" w:rsidP="000F5645">
      <w:pPr>
        <w:shd w:val="clear" w:color="auto" w:fill="FFFFFF"/>
        <w:spacing w:line="240" w:lineRule="auto"/>
        <w:ind w:firstLine="567"/>
        <w:contextualSpacing/>
        <w:jc w:val="both"/>
        <w:rPr>
          <w:rFonts w:ascii="Times New Roman" w:hAnsi="Times New Roman" w:cs="Times New Roman"/>
        </w:rPr>
      </w:pPr>
      <w:r w:rsidRPr="00FD7BD9">
        <w:rPr>
          <w:rFonts w:ascii="Times New Roman" w:hAnsi="Times New Roman" w:cs="Times New Roman"/>
        </w:rPr>
        <w:t xml:space="preserve">2.7. </w:t>
      </w:r>
      <w:r w:rsidR="00CB1CE7" w:rsidRPr="00FD7BD9">
        <w:rPr>
          <w:rFonts w:ascii="Times New Roman" w:hAnsi="Times New Roman" w:cs="Times New Roman"/>
        </w:rPr>
        <w:t xml:space="preserve">Источник финансирования: </w:t>
      </w:r>
    </w:p>
    <w:p w:rsidR="00CA566A" w:rsidRDefault="00CA566A" w:rsidP="000F5645">
      <w:pPr>
        <w:shd w:val="clear" w:color="auto" w:fill="FFFFFF"/>
        <w:spacing w:line="240" w:lineRule="auto"/>
        <w:ind w:firstLine="567"/>
        <w:contextualSpacing/>
        <w:jc w:val="both"/>
        <w:rPr>
          <w:rFonts w:ascii="Times New Roman" w:hAnsi="Times New Roman" w:cs="Times New Roman"/>
        </w:rPr>
      </w:pPr>
      <w:r>
        <w:rPr>
          <w:rFonts w:ascii="Times New Roman" w:hAnsi="Times New Roman" w:cs="Times New Roman"/>
        </w:rPr>
        <w:t>-</w:t>
      </w:r>
      <w:r w:rsidR="00136D10">
        <w:rPr>
          <w:rFonts w:ascii="Times New Roman" w:hAnsi="Times New Roman" w:cs="Times New Roman"/>
        </w:rPr>
        <w:t xml:space="preserve">бюджет Республики Башкортостан </w:t>
      </w:r>
      <w:r w:rsidR="00693603">
        <w:rPr>
          <w:rFonts w:ascii="Times New Roman" w:hAnsi="Times New Roman" w:cs="Times New Roman"/>
        </w:rPr>
        <w:t>116974,52</w:t>
      </w:r>
      <w:r w:rsidR="000E321E" w:rsidRPr="00FD7BD9">
        <w:rPr>
          <w:rFonts w:ascii="Times New Roman" w:hAnsi="Times New Roman" w:cs="Times New Roman"/>
        </w:rPr>
        <w:t>(</w:t>
      </w:r>
      <w:r w:rsidR="00693603">
        <w:rPr>
          <w:rFonts w:ascii="Times New Roman" w:hAnsi="Times New Roman" w:cs="Times New Roman"/>
        </w:rPr>
        <w:t>Сто шестнадцать тысяч девятьсот семьдесят четыре</w:t>
      </w:r>
      <w:r w:rsidR="000E321E" w:rsidRPr="00FD7BD9">
        <w:rPr>
          <w:rFonts w:ascii="Times New Roman" w:hAnsi="Times New Roman" w:cs="Times New Roman"/>
        </w:rPr>
        <w:t>) рубл</w:t>
      </w:r>
      <w:r w:rsidR="00693603">
        <w:rPr>
          <w:rFonts w:ascii="Times New Roman" w:hAnsi="Times New Roman" w:cs="Times New Roman"/>
        </w:rPr>
        <w:t>я</w:t>
      </w:r>
      <w:r w:rsidR="000E321E" w:rsidRPr="00FD7BD9">
        <w:rPr>
          <w:rFonts w:ascii="Times New Roman" w:hAnsi="Times New Roman" w:cs="Times New Roman"/>
        </w:rPr>
        <w:t xml:space="preserve"> </w:t>
      </w:r>
      <w:r w:rsidR="00693603">
        <w:rPr>
          <w:rFonts w:ascii="Times New Roman" w:hAnsi="Times New Roman" w:cs="Times New Roman"/>
        </w:rPr>
        <w:t>52</w:t>
      </w:r>
      <w:r w:rsidR="000E321E" w:rsidRPr="00FD7BD9">
        <w:rPr>
          <w:rFonts w:ascii="Times New Roman" w:hAnsi="Times New Roman" w:cs="Times New Roman"/>
        </w:rPr>
        <w:t xml:space="preserve"> коп</w:t>
      </w:r>
      <w:r w:rsidR="00627B47">
        <w:rPr>
          <w:rFonts w:ascii="Times New Roman" w:hAnsi="Times New Roman" w:cs="Times New Roman"/>
        </w:rPr>
        <w:t>.</w:t>
      </w:r>
    </w:p>
    <w:p w:rsidR="00B230E7" w:rsidRDefault="00CA566A" w:rsidP="000F5645">
      <w:pPr>
        <w:shd w:val="clear" w:color="auto" w:fill="FFFFFF"/>
        <w:spacing w:line="240" w:lineRule="auto"/>
        <w:ind w:firstLine="567"/>
        <w:contextualSpacing/>
        <w:jc w:val="both"/>
        <w:rPr>
          <w:rFonts w:ascii="Times New Roman" w:hAnsi="Times New Roman" w:cs="Times New Roman"/>
        </w:rPr>
      </w:pPr>
      <w:r>
        <w:rPr>
          <w:rFonts w:ascii="Times New Roman" w:hAnsi="Times New Roman" w:cs="Times New Roman"/>
        </w:rPr>
        <w:t>-</w:t>
      </w:r>
      <w:r w:rsidR="00136D10">
        <w:rPr>
          <w:rFonts w:ascii="Times New Roman" w:hAnsi="Times New Roman" w:cs="Times New Roman"/>
        </w:rPr>
        <w:t>бюджет</w:t>
      </w:r>
      <w:r w:rsidR="00B230E7" w:rsidRPr="00FD7BD9">
        <w:rPr>
          <w:rFonts w:ascii="Times New Roman" w:hAnsi="Times New Roman" w:cs="Times New Roman"/>
        </w:rPr>
        <w:t xml:space="preserve"> </w:t>
      </w:r>
      <w:r w:rsidR="00136D10">
        <w:rPr>
          <w:rFonts w:ascii="Times New Roman" w:hAnsi="Times New Roman" w:cs="Times New Roman"/>
        </w:rPr>
        <w:t xml:space="preserve">Администрации сельского поселения </w:t>
      </w:r>
      <w:r w:rsidR="00950B31">
        <w:rPr>
          <w:rFonts w:ascii="Times New Roman" w:hAnsi="Times New Roman" w:cs="Times New Roman"/>
        </w:rPr>
        <w:t>Ростовский</w:t>
      </w:r>
      <w:r w:rsidR="00F70B49">
        <w:rPr>
          <w:rFonts w:ascii="Times New Roman" w:hAnsi="Times New Roman" w:cs="Times New Roman"/>
        </w:rPr>
        <w:t xml:space="preserve"> сельсовет муниципального района Мечетлинский </w:t>
      </w:r>
      <w:r w:rsidR="00B230E7" w:rsidRPr="00FD7BD9">
        <w:rPr>
          <w:rFonts w:ascii="Times New Roman" w:hAnsi="Times New Roman" w:cs="Times New Roman"/>
        </w:rPr>
        <w:t>район Республики Башкортостан</w:t>
      </w:r>
      <w:r w:rsidR="000E321E">
        <w:rPr>
          <w:rFonts w:ascii="Times New Roman" w:hAnsi="Times New Roman" w:cs="Times New Roman"/>
        </w:rPr>
        <w:t xml:space="preserve"> </w:t>
      </w:r>
      <w:r w:rsidR="00693603">
        <w:rPr>
          <w:rFonts w:ascii="Times New Roman" w:hAnsi="Times New Roman" w:cs="Times New Roman"/>
        </w:rPr>
        <w:t>12997,18</w:t>
      </w:r>
      <w:r w:rsidR="000E321E" w:rsidRPr="00FD7BD9">
        <w:rPr>
          <w:rFonts w:ascii="Times New Roman" w:hAnsi="Times New Roman" w:cs="Times New Roman"/>
        </w:rPr>
        <w:t>(</w:t>
      </w:r>
      <w:r w:rsidR="00693603">
        <w:rPr>
          <w:rFonts w:ascii="Times New Roman" w:hAnsi="Times New Roman" w:cs="Times New Roman"/>
        </w:rPr>
        <w:t>Двенадцать тысяч девятьсот девяносто семь</w:t>
      </w:r>
      <w:r w:rsidR="000E321E" w:rsidRPr="00FD7BD9">
        <w:rPr>
          <w:rFonts w:ascii="Times New Roman" w:hAnsi="Times New Roman" w:cs="Times New Roman"/>
        </w:rPr>
        <w:t xml:space="preserve">) рублей </w:t>
      </w:r>
      <w:r w:rsidR="00693603">
        <w:rPr>
          <w:rFonts w:ascii="Times New Roman" w:hAnsi="Times New Roman" w:cs="Times New Roman"/>
        </w:rPr>
        <w:t>18</w:t>
      </w:r>
      <w:r w:rsidR="000E321E" w:rsidRPr="00FD7BD9">
        <w:rPr>
          <w:rFonts w:ascii="Times New Roman" w:hAnsi="Times New Roman" w:cs="Times New Roman"/>
        </w:rPr>
        <w:t xml:space="preserve"> коп</w:t>
      </w:r>
      <w:r w:rsidR="00B230E7" w:rsidRPr="00FD7BD9">
        <w:rPr>
          <w:rFonts w:ascii="Times New Roman" w:hAnsi="Times New Roman" w:cs="Times New Roman"/>
        </w:rPr>
        <w:t>.</w:t>
      </w:r>
      <w:r w:rsidR="00B230E7" w:rsidRPr="00B230E7">
        <w:rPr>
          <w:rFonts w:ascii="Times New Roman" w:hAnsi="Times New Roman" w:cs="Times New Roman"/>
        </w:rPr>
        <w:t xml:space="preserve"> </w:t>
      </w:r>
    </w:p>
    <w:p w:rsidR="000F5645" w:rsidRDefault="000F5645" w:rsidP="000F5645">
      <w:pPr>
        <w:shd w:val="clear" w:color="auto" w:fill="FFFFFF"/>
        <w:spacing w:line="240" w:lineRule="auto"/>
        <w:ind w:firstLine="567"/>
        <w:contextualSpacing/>
        <w:jc w:val="both"/>
        <w:rPr>
          <w:rFonts w:ascii="Times New Roman" w:hAnsi="Times New Roman" w:cs="Times New Roman"/>
          <w:b/>
        </w:rPr>
      </w:pPr>
    </w:p>
    <w:p w:rsidR="00B431FD" w:rsidRPr="00BC45C7" w:rsidRDefault="00AC31EA" w:rsidP="00EE7446">
      <w:pPr>
        <w:shd w:val="clear" w:color="auto" w:fill="FFFFFF"/>
        <w:tabs>
          <w:tab w:val="left" w:pos="2455"/>
        </w:tabs>
        <w:spacing w:line="240" w:lineRule="auto"/>
        <w:ind w:firstLine="567"/>
        <w:contextualSpacing/>
        <w:jc w:val="center"/>
        <w:rPr>
          <w:rFonts w:ascii="Times New Roman" w:hAnsi="Times New Roman" w:cs="Times New Roman"/>
          <w:b/>
        </w:rPr>
      </w:pPr>
      <w:r w:rsidRPr="00901FDF">
        <w:rPr>
          <w:rFonts w:ascii="Times New Roman" w:hAnsi="Times New Roman" w:cs="Times New Roman"/>
          <w:b/>
        </w:rPr>
        <w:t>3.  Права и обязанности сторон</w:t>
      </w:r>
    </w:p>
    <w:p w:rsidR="00AC31EA" w:rsidRPr="00901FDF" w:rsidRDefault="00AC31EA" w:rsidP="00DA2EB5">
      <w:pPr>
        <w:shd w:val="clear" w:color="auto" w:fill="FFFFFF"/>
        <w:spacing w:line="240" w:lineRule="auto"/>
        <w:ind w:firstLine="567"/>
        <w:contextualSpacing/>
        <w:jc w:val="both"/>
        <w:rPr>
          <w:rFonts w:ascii="Times New Roman" w:hAnsi="Times New Roman" w:cs="Times New Roman"/>
          <w:b/>
        </w:rPr>
      </w:pPr>
      <w:r w:rsidRPr="00901FDF">
        <w:rPr>
          <w:rFonts w:ascii="Times New Roman" w:hAnsi="Times New Roman" w:cs="Times New Roman"/>
          <w:b/>
        </w:rPr>
        <w:t>Подрядчик обязан:</w:t>
      </w:r>
    </w:p>
    <w:p w:rsidR="00054C82" w:rsidRPr="00054C82" w:rsidRDefault="00054C82" w:rsidP="00054C82">
      <w:pPr>
        <w:shd w:val="clear" w:color="auto" w:fill="FFFFFF"/>
        <w:tabs>
          <w:tab w:val="left" w:pos="6523"/>
        </w:tabs>
        <w:spacing w:after="0" w:line="240" w:lineRule="auto"/>
        <w:ind w:firstLine="567"/>
        <w:jc w:val="both"/>
        <w:rPr>
          <w:rFonts w:ascii="Times New Roman" w:eastAsia="Times New Roman" w:hAnsi="Times New Roman" w:cs="Times New Roman"/>
          <w:color w:val="000000"/>
        </w:rPr>
      </w:pPr>
      <w:r w:rsidRPr="00054C82">
        <w:rPr>
          <w:rFonts w:ascii="Times New Roman" w:eastAsia="Times New Roman" w:hAnsi="Times New Roman" w:cs="Times New Roman"/>
          <w:color w:val="000000"/>
        </w:rPr>
        <w:t>3.1. Выполнить все работы надлежащего качества, предусмотренные настоящим контрактом и описанием объекта закупки;</w:t>
      </w:r>
    </w:p>
    <w:p w:rsidR="00054C82" w:rsidRPr="00054C82" w:rsidRDefault="00054C82" w:rsidP="00054C82">
      <w:pPr>
        <w:shd w:val="clear" w:color="auto" w:fill="FFFFFF"/>
        <w:tabs>
          <w:tab w:val="left" w:pos="6523"/>
        </w:tabs>
        <w:spacing w:after="0" w:line="240" w:lineRule="auto"/>
        <w:ind w:firstLine="567"/>
        <w:jc w:val="both"/>
        <w:rPr>
          <w:rFonts w:ascii="Times New Roman" w:eastAsia="Times New Roman" w:hAnsi="Times New Roman" w:cs="Times New Roman"/>
          <w:color w:val="000000"/>
        </w:rPr>
      </w:pPr>
      <w:r w:rsidRPr="00054C82">
        <w:rPr>
          <w:rFonts w:ascii="Times New Roman" w:eastAsia="Times New Roman" w:hAnsi="Times New Roman" w:cs="Times New Roman"/>
          <w:color w:val="000000"/>
        </w:rPr>
        <w:t>3.2. Обеспечить производство и качество всех работ в соответствии с ГОСТ, СНиП и другими нормативными документами, регламентирующими выполнение работ по ремонту освещения:</w:t>
      </w:r>
    </w:p>
    <w:p w:rsidR="00054C82" w:rsidRPr="00054C82" w:rsidRDefault="00054C82" w:rsidP="00054C82">
      <w:pPr>
        <w:pStyle w:val="aa"/>
        <w:tabs>
          <w:tab w:val="left" w:pos="851"/>
        </w:tabs>
        <w:spacing w:line="240" w:lineRule="auto"/>
        <w:ind w:left="0"/>
        <w:rPr>
          <w:sz w:val="22"/>
          <w:szCs w:val="22"/>
        </w:rPr>
      </w:pPr>
      <w:r w:rsidRPr="00054C82">
        <w:rPr>
          <w:sz w:val="22"/>
          <w:szCs w:val="22"/>
        </w:rPr>
        <w:t>- Федеральному закону от 21.12.1994 № 69-ФЗ «О пожарной безопасности (</w:t>
      </w:r>
      <w:r w:rsidR="000F5645" w:rsidRPr="000F5645">
        <w:rPr>
          <w:sz w:val="22"/>
          <w:szCs w:val="22"/>
        </w:rPr>
        <w:t>с изменениями на 30 октября 2018 года</w:t>
      </w:r>
      <w:r w:rsidRPr="00054C82">
        <w:rPr>
          <w:sz w:val="22"/>
          <w:szCs w:val="22"/>
        </w:rPr>
        <w:t>)»;</w:t>
      </w:r>
    </w:p>
    <w:p w:rsidR="00054C82" w:rsidRPr="00054C82" w:rsidRDefault="00054C82" w:rsidP="00054C82">
      <w:pPr>
        <w:pStyle w:val="aa"/>
        <w:tabs>
          <w:tab w:val="left" w:pos="851"/>
        </w:tabs>
        <w:spacing w:line="240" w:lineRule="auto"/>
        <w:ind w:left="0"/>
        <w:rPr>
          <w:sz w:val="22"/>
          <w:szCs w:val="22"/>
        </w:rPr>
      </w:pPr>
      <w:r w:rsidRPr="00054C82">
        <w:rPr>
          <w:sz w:val="22"/>
          <w:szCs w:val="22"/>
        </w:rPr>
        <w:t>- Федеральному закону от 30.12.2009 № 384-ФЗ «Технический регламент о безопасности зданий и сооружений (с изменениями на 2 июля 2013 года)»;</w:t>
      </w:r>
    </w:p>
    <w:p w:rsidR="00054C82" w:rsidRPr="00054C82" w:rsidRDefault="00054C82" w:rsidP="00054C82">
      <w:pPr>
        <w:pStyle w:val="aa"/>
        <w:tabs>
          <w:tab w:val="left" w:pos="851"/>
        </w:tabs>
        <w:spacing w:line="240" w:lineRule="auto"/>
        <w:ind w:left="0"/>
        <w:rPr>
          <w:sz w:val="22"/>
          <w:szCs w:val="22"/>
        </w:rPr>
      </w:pPr>
      <w:r w:rsidRPr="00054C82">
        <w:rPr>
          <w:sz w:val="22"/>
          <w:szCs w:val="22"/>
        </w:rPr>
        <w:t xml:space="preserve">- Федеральному закону от 22.07.2008 № 123-ФЗ «Технический регламент о требованиях пожарной безопасности (с изменениями на </w:t>
      </w:r>
      <w:r w:rsidR="00106520" w:rsidRPr="00106520">
        <w:rPr>
          <w:sz w:val="22"/>
          <w:szCs w:val="22"/>
        </w:rPr>
        <w:t>31 июля 2018 года</w:t>
      </w:r>
      <w:r w:rsidRPr="00054C82">
        <w:rPr>
          <w:sz w:val="22"/>
          <w:szCs w:val="22"/>
        </w:rPr>
        <w:t>) »;</w:t>
      </w:r>
    </w:p>
    <w:p w:rsidR="00054C82" w:rsidRPr="00054C82" w:rsidRDefault="00054C82" w:rsidP="00054C82">
      <w:pPr>
        <w:pStyle w:val="aa"/>
        <w:tabs>
          <w:tab w:val="left" w:pos="851"/>
        </w:tabs>
        <w:spacing w:line="240" w:lineRule="auto"/>
        <w:ind w:left="0"/>
        <w:rPr>
          <w:sz w:val="22"/>
          <w:szCs w:val="22"/>
        </w:rPr>
      </w:pPr>
      <w:r w:rsidRPr="00054C82">
        <w:rPr>
          <w:sz w:val="22"/>
          <w:szCs w:val="22"/>
        </w:rPr>
        <w:t xml:space="preserve">- Федеральному закону РФ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на </w:t>
      </w:r>
      <w:r w:rsidR="00106520" w:rsidRPr="00106520">
        <w:rPr>
          <w:sz w:val="22"/>
          <w:szCs w:val="22"/>
        </w:rPr>
        <w:t>16 января 2019 года</w:t>
      </w:r>
      <w:r w:rsidRPr="00054C82">
        <w:rPr>
          <w:sz w:val="22"/>
          <w:szCs w:val="22"/>
        </w:rPr>
        <w:t>) »;</w:t>
      </w:r>
    </w:p>
    <w:p w:rsidR="00054C82" w:rsidRPr="00054C82" w:rsidRDefault="00054C82" w:rsidP="00054C82">
      <w:pPr>
        <w:pStyle w:val="aa"/>
        <w:tabs>
          <w:tab w:val="left" w:pos="851"/>
        </w:tabs>
        <w:spacing w:line="240" w:lineRule="auto"/>
        <w:ind w:left="0"/>
        <w:rPr>
          <w:sz w:val="22"/>
          <w:szCs w:val="22"/>
        </w:rPr>
      </w:pPr>
      <w:r w:rsidRPr="00054C82">
        <w:rPr>
          <w:sz w:val="22"/>
          <w:szCs w:val="22"/>
        </w:rPr>
        <w:t xml:space="preserve">- СП 76.13330.2016 "СНиП 3.05.06-85 Электротехнические устройства" </w:t>
      </w:r>
    </w:p>
    <w:p w:rsidR="00054C82" w:rsidRPr="00054C82" w:rsidRDefault="00054C82" w:rsidP="00054C82">
      <w:pPr>
        <w:pStyle w:val="aa"/>
        <w:tabs>
          <w:tab w:val="left" w:pos="851"/>
        </w:tabs>
        <w:spacing w:line="240" w:lineRule="auto"/>
        <w:ind w:left="0"/>
        <w:rPr>
          <w:sz w:val="22"/>
          <w:szCs w:val="22"/>
        </w:rPr>
      </w:pPr>
      <w:r w:rsidRPr="00054C82">
        <w:rPr>
          <w:sz w:val="22"/>
          <w:szCs w:val="22"/>
        </w:rPr>
        <w:t>- СП 48.13330.2011 «Организация строительства. Актуализированная редакция СНиП 12-01-2004 (с Изменением N 1)»</w:t>
      </w:r>
    </w:p>
    <w:p w:rsidR="00054C82" w:rsidRPr="00054C82" w:rsidRDefault="00054C82" w:rsidP="00054C82">
      <w:pPr>
        <w:pStyle w:val="aa"/>
        <w:tabs>
          <w:tab w:val="left" w:pos="851"/>
        </w:tabs>
        <w:spacing w:line="240" w:lineRule="auto"/>
        <w:ind w:left="0"/>
        <w:rPr>
          <w:sz w:val="22"/>
          <w:szCs w:val="22"/>
        </w:rPr>
      </w:pPr>
      <w:r w:rsidRPr="00054C82">
        <w:rPr>
          <w:sz w:val="22"/>
          <w:szCs w:val="22"/>
        </w:rPr>
        <w:t>- ГОСТ 16442-80 «Кабели силовые с пластмассовой изоляцией. Технические условия (с Изменениями N 1, 2, 3, 4, 5);</w:t>
      </w:r>
    </w:p>
    <w:p w:rsidR="00054C82" w:rsidRPr="00054C82" w:rsidRDefault="00054C82" w:rsidP="00054C82">
      <w:pPr>
        <w:pStyle w:val="aa"/>
        <w:tabs>
          <w:tab w:val="left" w:pos="851"/>
        </w:tabs>
        <w:spacing w:line="240" w:lineRule="auto"/>
        <w:ind w:left="0"/>
        <w:rPr>
          <w:sz w:val="22"/>
          <w:szCs w:val="22"/>
        </w:rPr>
      </w:pPr>
      <w:r w:rsidRPr="00054C82">
        <w:rPr>
          <w:sz w:val="22"/>
          <w:szCs w:val="22"/>
        </w:rPr>
        <w:t>- ГОСТ 31946-2012 «Провода самонесущие изолированные и защищенные для воздушных линий электропередачи. Общие технические условия (с Изменением N 1)»;</w:t>
      </w:r>
    </w:p>
    <w:p w:rsidR="00054C82" w:rsidRDefault="00054C82" w:rsidP="00054C82">
      <w:pPr>
        <w:pStyle w:val="aa"/>
        <w:tabs>
          <w:tab w:val="left" w:pos="851"/>
        </w:tabs>
        <w:spacing w:line="240" w:lineRule="auto"/>
        <w:ind w:left="0"/>
        <w:rPr>
          <w:sz w:val="22"/>
          <w:szCs w:val="22"/>
        </w:rPr>
      </w:pPr>
      <w:r w:rsidRPr="00054C82">
        <w:rPr>
          <w:sz w:val="22"/>
          <w:szCs w:val="22"/>
        </w:rPr>
        <w:t>- а также другими нормативными требованиями,     касающимися предмета выполнения работ.</w:t>
      </w:r>
    </w:p>
    <w:p w:rsidR="00054C82" w:rsidRPr="00385AD3" w:rsidRDefault="00385AD3" w:rsidP="00385AD3">
      <w:pPr>
        <w:pStyle w:val="aa"/>
        <w:tabs>
          <w:tab w:val="left" w:pos="851"/>
        </w:tabs>
        <w:spacing w:line="240" w:lineRule="auto"/>
        <w:ind w:left="0"/>
        <w:rPr>
          <w:sz w:val="22"/>
          <w:szCs w:val="22"/>
        </w:rPr>
      </w:pPr>
      <w:r w:rsidRPr="00CA566A">
        <w:rPr>
          <w:sz w:val="22"/>
          <w:szCs w:val="22"/>
        </w:rPr>
        <w:t xml:space="preserve">3.3. </w:t>
      </w:r>
      <w:r w:rsidR="00054C82" w:rsidRPr="00CA566A">
        <w:rPr>
          <w:sz w:val="22"/>
          <w:szCs w:val="22"/>
        </w:rPr>
        <w:t>Перед началом производства работ подрядчику необходимо самостоятельно получить в ресурсоснабжающих службах  согласование о начале производства работ.</w:t>
      </w:r>
    </w:p>
    <w:p w:rsidR="00AC31EA" w:rsidRPr="00901FDF" w:rsidRDefault="00054C82" w:rsidP="00DA2EB5">
      <w:pPr>
        <w:widowControl w:val="0"/>
        <w:tabs>
          <w:tab w:val="left" w:pos="1620"/>
        </w:tabs>
        <w:spacing w:line="240" w:lineRule="auto"/>
        <w:ind w:firstLine="567"/>
        <w:contextualSpacing/>
        <w:jc w:val="both"/>
        <w:rPr>
          <w:rFonts w:ascii="Times New Roman" w:hAnsi="Times New Roman" w:cs="Times New Roman"/>
        </w:rPr>
      </w:pPr>
      <w:r>
        <w:rPr>
          <w:rFonts w:ascii="Times New Roman" w:hAnsi="Times New Roman" w:cs="Times New Roman"/>
        </w:rPr>
        <w:t>3.</w:t>
      </w:r>
      <w:r w:rsidR="00421D40">
        <w:rPr>
          <w:rFonts w:ascii="Times New Roman" w:hAnsi="Times New Roman" w:cs="Times New Roman"/>
        </w:rPr>
        <w:t>4</w:t>
      </w:r>
      <w:r w:rsidR="00AC31EA" w:rsidRPr="00901FDF">
        <w:rPr>
          <w:rFonts w:ascii="Times New Roman" w:hAnsi="Times New Roman" w:cs="Times New Roman"/>
        </w:rPr>
        <w:t xml:space="preserve">. Подрядчик индивидуально несет полную ответственность за обеспечение безопасности при выполнении работ, соблюдения требований техники безопасности, соблюдения правил охраны труда, экономической безопасности. </w:t>
      </w:r>
    </w:p>
    <w:p w:rsidR="00AC31EA" w:rsidRPr="00901FDF" w:rsidRDefault="00385AD3" w:rsidP="00DA2EB5">
      <w:pPr>
        <w:widowControl w:val="0"/>
        <w:tabs>
          <w:tab w:val="left" w:pos="1620"/>
        </w:tabs>
        <w:spacing w:line="240" w:lineRule="auto"/>
        <w:ind w:firstLine="567"/>
        <w:contextualSpacing/>
        <w:jc w:val="both"/>
        <w:rPr>
          <w:rFonts w:ascii="Times New Roman" w:hAnsi="Times New Roman" w:cs="Times New Roman"/>
        </w:rPr>
      </w:pPr>
      <w:r>
        <w:rPr>
          <w:rFonts w:ascii="Times New Roman" w:hAnsi="Times New Roman" w:cs="Times New Roman"/>
        </w:rPr>
        <w:t>3.5</w:t>
      </w:r>
      <w:r w:rsidR="00054C82">
        <w:rPr>
          <w:rFonts w:ascii="Times New Roman" w:hAnsi="Times New Roman" w:cs="Times New Roman"/>
        </w:rPr>
        <w:t>.</w:t>
      </w:r>
      <w:r w:rsidR="00AC31EA" w:rsidRPr="00901FDF">
        <w:rPr>
          <w:rFonts w:ascii="Times New Roman" w:hAnsi="Times New Roman" w:cs="Times New Roman"/>
        </w:rPr>
        <w:t xml:space="preserve"> Подрядчик обязан устранить все обнаруженные недостатки своими силами и за свой счет в установленные сроки, указанные Заказчиком.</w:t>
      </w:r>
      <w:r w:rsidR="00AC31EA" w:rsidRPr="00901FDF">
        <w:rPr>
          <w:rFonts w:ascii="Times New Roman" w:hAnsi="Times New Roman" w:cs="Times New Roman"/>
          <w:color w:val="000000"/>
        </w:rPr>
        <w:t xml:space="preserve"> </w:t>
      </w:r>
    </w:p>
    <w:p w:rsidR="00AC31EA" w:rsidRPr="00901FDF" w:rsidRDefault="00385AD3" w:rsidP="00DA2EB5">
      <w:pPr>
        <w:shd w:val="clear" w:color="auto" w:fill="FFFFFF"/>
        <w:spacing w:line="240" w:lineRule="auto"/>
        <w:ind w:firstLine="567"/>
        <w:contextualSpacing/>
        <w:jc w:val="both"/>
        <w:rPr>
          <w:rFonts w:ascii="Times New Roman" w:hAnsi="Times New Roman" w:cs="Times New Roman"/>
        </w:rPr>
      </w:pPr>
      <w:r>
        <w:rPr>
          <w:rStyle w:val="FontStyle27"/>
        </w:rPr>
        <w:t>3.6</w:t>
      </w:r>
      <w:r w:rsidR="00AC31EA" w:rsidRPr="00901FDF">
        <w:rPr>
          <w:rStyle w:val="FontStyle27"/>
        </w:rPr>
        <w:t xml:space="preserve">. </w:t>
      </w:r>
      <w:r w:rsidR="00AC31EA" w:rsidRPr="00901FDF">
        <w:rPr>
          <w:rFonts w:ascii="Times New Roman" w:hAnsi="Times New Roman" w:cs="Times New Roman"/>
        </w:rPr>
        <w:t xml:space="preserve">Подрядчик обязуется назначить ответственное лицо за выполнение работ и подписание </w:t>
      </w:r>
      <w:r w:rsidR="00AC31EA" w:rsidRPr="00901FDF">
        <w:rPr>
          <w:rStyle w:val="FontStyle27"/>
          <w:color w:val="000000" w:themeColor="text1"/>
        </w:rPr>
        <w:t>акта о приемке выполненных работ</w:t>
      </w:r>
      <w:r w:rsidR="00AC31EA" w:rsidRPr="00901FDF">
        <w:rPr>
          <w:rFonts w:ascii="Times New Roman" w:hAnsi="Times New Roman" w:cs="Times New Roman"/>
        </w:rPr>
        <w:t xml:space="preserve"> (КС-2) и справок о стоимости выполненных работ  и затрат (КС-3).</w:t>
      </w:r>
    </w:p>
    <w:p w:rsidR="00693603" w:rsidRPr="003E7E3D" w:rsidRDefault="00385AD3" w:rsidP="00693603">
      <w:pPr>
        <w:shd w:val="clear" w:color="auto" w:fill="FFFFFF"/>
        <w:spacing w:line="240" w:lineRule="auto"/>
        <w:ind w:firstLine="567"/>
        <w:contextualSpacing/>
        <w:jc w:val="both"/>
        <w:rPr>
          <w:rFonts w:ascii="Times New Roman" w:hAnsi="Times New Roman" w:cs="Times New Roman"/>
        </w:rPr>
      </w:pPr>
      <w:r>
        <w:rPr>
          <w:rFonts w:ascii="Times New Roman" w:hAnsi="Times New Roman" w:cs="Times New Roman"/>
        </w:rPr>
        <w:t>3.7</w:t>
      </w:r>
      <w:r w:rsidR="00AC31EA" w:rsidRPr="00901FDF">
        <w:rPr>
          <w:rFonts w:ascii="Times New Roman" w:hAnsi="Times New Roman" w:cs="Times New Roman"/>
        </w:rPr>
        <w:t xml:space="preserve">. </w:t>
      </w:r>
      <w:r w:rsidR="00693603" w:rsidRPr="003E7E3D">
        <w:rPr>
          <w:rFonts w:ascii="Times New Roman" w:hAnsi="Times New Roman" w:cs="Times New Roman"/>
        </w:rPr>
        <w:t xml:space="preserve">В целях контроля хода выполнения Работ Подрядчик представляет Заказчику по его требованию необходимую документацию, относящуюся к Работам по </w:t>
      </w:r>
    </w:p>
    <w:p w:rsidR="00693603" w:rsidRPr="003E7E3D" w:rsidRDefault="00693603" w:rsidP="00693603">
      <w:pPr>
        <w:shd w:val="clear" w:color="auto" w:fill="FFFFFF"/>
        <w:spacing w:line="240" w:lineRule="auto"/>
        <w:ind w:firstLine="567"/>
        <w:contextualSpacing/>
        <w:jc w:val="both"/>
        <w:rPr>
          <w:rFonts w:ascii="Times New Roman" w:hAnsi="Times New Roman" w:cs="Times New Roman"/>
        </w:rPr>
      </w:pPr>
      <w:r w:rsidRPr="003E7E3D">
        <w:rPr>
          <w:rFonts w:ascii="Times New Roman" w:hAnsi="Times New Roman" w:cs="Times New Roman"/>
        </w:rPr>
        <w:t>Контракту, и создает условия для проверки хода выполнения Работ и произведенных расходов по Контракту.</w:t>
      </w:r>
    </w:p>
    <w:p w:rsidR="00AC31EA" w:rsidRPr="00901FDF" w:rsidRDefault="00332177" w:rsidP="00693603">
      <w:pPr>
        <w:shd w:val="clear" w:color="auto" w:fill="FFFFFF"/>
        <w:spacing w:line="240" w:lineRule="auto"/>
        <w:ind w:firstLine="567"/>
        <w:contextualSpacing/>
        <w:jc w:val="both"/>
        <w:rPr>
          <w:rFonts w:ascii="Times New Roman" w:hAnsi="Times New Roman" w:cs="Times New Roman"/>
        </w:rPr>
      </w:pPr>
      <w:r>
        <w:rPr>
          <w:rFonts w:ascii="Times New Roman" w:hAnsi="Times New Roman" w:cs="Times New Roman"/>
        </w:rPr>
        <w:t>3.</w:t>
      </w:r>
      <w:r w:rsidR="00421D40">
        <w:rPr>
          <w:rFonts w:ascii="Times New Roman" w:hAnsi="Times New Roman" w:cs="Times New Roman"/>
        </w:rPr>
        <w:t>8</w:t>
      </w:r>
      <w:r w:rsidR="00AC31EA" w:rsidRPr="00901FDF">
        <w:rPr>
          <w:rFonts w:ascii="Times New Roman" w:hAnsi="Times New Roman" w:cs="Times New Roman"/>
        </w:rPr>
        <w:t>. Запрашивать и получать от Заказчика информацию и документы, необходимые для выполнения обязательств по контракту.</w:t>
      </w:r>
    </w:p>
    <w:p w:rsidR="00AC31EA" w:rsidRPr="00901FDF" w:rsidRDefault="00332177" w:rsidP="00DA2EB5">
      <w:pPr>
        <w:shd w:val="clear" w:color="auto" w:fill="FFFFFF"/>
        <w:spacing w:after="0" w:line="240" w:lineRule="auto"/>
        <w:ind w:firstLine="567"/>
        <w:contextualSpacing/>
        <w:jc w:val="both"/>
        <w:rPr>
          <w:rFonts w:ascii="Times New Roman" w:hAnsi="Times New Roman" w:cs="Times New Roman"/>
        </w:rPr>
      </w:pPr>
      <w:r>
        <w:rPr>
          <w:rFonts w:ascii="Times New Roman" w:hAnsi="Times New Roman" w:cs="Times New Roman"/>
        </w:rPr>
        <w:t>3.</w:t>
      </w:r>
      <w:r w:rsidR="00421D40">
        <w:rPr>
          <w:rFonts w:ascii="Times New Roman" w:hAnsi="Times New Roman" w:cs="Times New Roman"/>
        </w:rPr>
        <w:t>9</w:t>
      </w:r>
      <w:r w:rsidR="00AC31EA" w:rsidRPr="00901FDF">
        <w:rPr>
          <w:rFonts w:ascii="Times New Roman" w:hAnsi="Times New Roman" w:cs="Times New Roman"/>
        </w:rPr>
        <w:t>. Требовать соблюдения Заказчиком его обязанностей, установленных настоящим контрактом.</w:t>
      </w:r>
    </w:p>
    <w:p w:rsidR="00AC31EA" w:rsidRPr="00901FDF" w:rsidRDefault="00332177" w:rsidP="00DA2EB5">
      <w:pPr>
        <w:pStyle w:val="ConsPlusNonformat"/>
        <w:tabs>
          <w:tab w:val="left" w:pos="540"/>
          <w:tab w:val="left" w:pos="720"/>
        </w:tabs>
        <w:ind w:right="1" w:firstLine="567"/>
        <w:contextualSpacing/>
        <w:jc w:val="both"/>
        <w:rPr>
          <w:rFonts w:ascii="Times New Roman" w:hAnsi="Times New Roman" w:cs="Times New Roman"/>
          <w:sz w:val="22"/>
          <w:szCs w:val="22"/>
        </w:rPr>
      </w:pPr>
      <w:r>
        <w:rPr>
          <w:rFonts w:ascii="Times New Roman" w:hAnsi="Times New Roman" w:cs="Times New Roman"/>
          <w:color w:val="000000"/>
          <w:sz w:val="22"/>
          <w:szCs w:val="22"/>
        </w:rPr>
        <w:t>3.</w:t>
      </w:r>
      <w:r w:rsidR="00421D40">
        <w:rPr>
          <w:rFonts w:ascii="Times New Roman" w:hAnsi="Times New Roman" w:cs="Times New Roman"/>
          <w:color w:val="000000"/>
          <w:sz w:val="22"/>
          <w:szCs w:val="22"/>
        </w:rPr>
        <w:t>10</w:t>
      </w:r>
      <w:r w:rsidR="00AC31EA" w:rsidRPr="00901FDF">
        <w:rPr>
          <w:rFonts w:ascii="Times New Roman" w:hAnsi="Times New Roman" w:cs="Times New Roman"/>
          <w:color w:val="000000"/>
          <w:sz w:val="22"/>
          <w:szCs w:val="22"/>
        </w:rPr>
        <w:t>.</w:t>
      </w:r>
      <w:r w:rsidR="00AC31EA" w:rsidRPr="00901FDF">
        <w:rPr>
          <w:rFonts w:ascii="Times New Roman" w:hAnsi="Times New Roman" w:cs="Times New Roman"/>
          <w:sz w:val="22"/>
          <w:szCs w:val="22"/>
        </w:rPr>
        <w:t xml:space="preserve">Требовать от Заказчика оплаты работ, выполненных в соответствии с требованиями настоящего </w:t>
      </w:r>
      <w:r w:rsidR="00AC31EA" w:rsidRPr="00901FDF">
        <w:rPr>
          <w:rFonts w:ascii="Times New Roman" w:hAnsi="Times New Roman" w:cs="Times New Roman"/>
          <w:sz w:val="22"/>
          <w:szCs w:val="22"/>
        </w:rPr>
        <w:lastRenderedPageBreak/>
        <w:t>контракта на условиях и в сроки установленные настоящим контрактом.</w:t>
      </w:r>
    </w:p>
    <w:p w:rsidR="00AC31EA" w:rsidRPr="00901FDF" w:rsidRDefault="00AC31EA"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b/>
          <w:color w:val="000000"/>
          <w:spacing w:val="5"/>
        </w:rPr>
        <w:t xml:space="preserve">3аказчик </w:t>
      </w:r>
      <w:r w:rsidRPr="00901FDF">
        <w:rPr>
          <w:rFonts w:ascii="Times New Roman" w:hAnsi="Times New Roman" w:cs="Times New Roman"/>
          <w:b/>
          <w:bCs/>
          <w:color w:val="000000"/>
          <w:spacing w:val="5"/>
        </w:rPr>
        <w:t>обязан:</w:t>
      </w:r>
    </w:p>
    <w:p w:rsidR="00562B19" w:rsidRPr="00562B19" w:rsidRDefault="00562B19" w:rsidP="00562B19">
      <w:pPr>
        <w:shd w:val="clear" w:color="auto" w:fill="FFFFFF"/>
        <w:spacing w:line="240" w:lineRule="auto"/>
        <w:ind w:firstLine="567"/>
        <w:contextualSpacing/>
        <w:jc w:val="both"/>
        <w:rPr>
          <w:rFonts w:ascii="Times New Roman" w:hAnsi="Times New Roman" w:cs="Times New Roman"/>
          <w:color w:val="000000"/>
          <w:spacing w:val="-6"/>
        </w:rPr>
      </w:pPr>
      <w:r w:rsidRPr="00562B19">
        <w:rPr>
          <w:rFonts w:ascii="Times New Roman" w:hAnsi="Times New Roman" w:cs="Times New Roman"/>
          <w:color w:val="000000"/>
          <w:spacing w:val="-6"/>
        </w:rPr>
        <w:t>3.1</w:t>
      </w:r>
      <w:r w:rsidR="00421D40">
        <w:rPr>
          <w:rFonts w:ascii="Times New Roman" w:hAnsi="Times New Roman" w:cs="Times New Roman"/>
          <w:color w:val="000000"/>
          <w:spacing w:val="-6"/>
        </w:rPr>
        <w:t>1</w:t>
      </w:r>
      <w:r w:rsidRPr="00562B19">
        <w:rPr>
          <w:rFonts w:ascii="Times New Roman" w:hAnsi="Times New Roman" w:cs="Times New Roman"/>
          <w:color w:val="000000"/>
          <w:spacing w:val="-6"/>
        </w:rPr>
        <w:t>.</w:t>
      </w:r>
      <w:r w:rsidRPr="00562B19">
        <w:rPr>
          <w:rFonts w:ascii="Times New Roman" w:hAnsi="Times New Roman" w:cs="Times New Roman"/>
          <w:color w:val="000000"/>
          <w:spacing w:val="-6"/>
        </w:rPr>
        <w:tab/>
        <w:t>Оказывать содействие Подрядчику в выполнении работ в рамках своих полномочий.</w:t>
      </w:r>
    </w:p>
    <w:p w:rsidR="00562B19" w:rsidRPr="00562B19" w:rsidRDefault="00562B19" w:rsidP="00562B19">
      <w:pPr>
        <w:shd w:val="clear" w:color="auto" w:fill="FFFFFF"/>
        <w:spacing w:line="240" w:lineRule="auto"/>
        <w:ind w:firstLine="567"/>
        <w:contextualSpacing/>
        <w:jc w:val="both"/>
        <w:rPr>
          <w:rFonts w:ascii="Times New Roman" w:hAnsi="Times New Roman" w:cs="Times New Roman"/>
          <w:color w:val="000000"/>
          <w:spacing w:val="-6"/>
        </w:rPr>
      </w:pPr>
      <w:r w:rsidRPr="00562B19">
        <w:rPr>
          <w:rFonts w:ascii="Times New Roman" w:hAnsi="Times New Roman" w:cs="Times New Roman"/>
          <w:color w:val="000000"/>
          <w:spacing w:val="-6"/>
        </w:rPr>
        <w:t>3.1</w:t>
      </w:r>
      <w:r w:rsidR="00421D40">
        <w:rPr>
          <w:rFonts w:ascii="Times New Roman" w:hAnsi="Times New Roman" w:cs="Times New Roman"/>
          <w:color w:val="000000"/>
          <w:spacing w:val="-6"/>
        </w:rPr>
        <w:t>2</w:t>
      </w:r>
      <w:r w:rsidRPr="00562B19">
        <w:rPr>
          <w:rFonts w:ascii="Times New Roman" w:hAnsi="Times New Roman" w:cs="Times New Roman"/>
          <w:color w:val="000000"/>
          <w:spacing w:val="-6"/>
        </w:rPr>
        <w:t>.</w:t>
      </w:r>
      <w:r w:rsidRPr="00562B19">
        <w:rPr>
          <w:rFonts w:ascii="Times New Roman" w:hAnsi="Times New Roman" w:cs="Times New Roman"/>
          <w:color w:val="000000"/>
          <w:spacing w:val="-6"/>
        </w:rPr>
        <w:tab/>
        <w:t>Оплатить Подрядчику  Работы, выполненные им  в соответствии  условиями Контракта.</w:t>
      </w:r>
    </w:p>
    <w:p w:rsidR="00562B19" w:rsidRDefault="00562B19" w:rsidP="00562B19">
      <w:pPr>
        <w:shd w:val="clear" w:color="auto" w:fill="FFFFFF"/>
        <w:spacing w:line="240" w:lineRule="auto"/>
        <w:ind w:firstLine="567"/>
        <w:contextualSpacing/>
        <w:jc w:val="both"/>
        <w:rPr>
          <w:rFonts w:ascii="Times New Roman" w:hAnsi="Times New Roman" w:cs="Times New Roman"/>
          <w:color w:val="000000"/>
          <w:spacing w:val="-6"/>
        </w:rPr>
      </w:pPr>
      <w:r>
        <w:rPr>
          <w:rFonts w:ascii="Times New Roman" w:hAnsi="Times New Roman" w:cs="Times New Roman"/>
          <w:color w:val="000000"/>
          <w:spacing w:val="-6"/>
        </w:rPr>
        <w:t>3.1</w:t>
      </w:r>
      <w:r w:rsidR="00421D40">
        <w:rPr>
          <w:rFonts w:ascii="Times New Roman" w:hAnsi="Times New Roman" w:cs="Times New Roman"/>
          <w:color w:val="000000"/>
          <w:spacing w:val="-6"/>
        </w:rPr>
        <w:t>3</w:t>
      </w:r>
      <w:r>
        <w:rPr>
          <w:rFonts w:ascii="Times New Roman" w:hAnsi="Times New Roman" w:cs="Times New Roman"/>
          <w:color w:val="000000"/>
          <w:spacing w:val="-6"/>
        </w:rPr>
        <w:t>.  О</w:t>
      </w:r>
      <w:r w:rsidRPr="00562B19">
        <w:rPr>
          <w:rFonts w:ascii="Times New Roman" w:hAnsi="Times New Roman" w:cs="Times New Roman"/>
          <w:color w:val="000000"/>
          <w:spacing w:val="-6"/>
        </w:rPr>
        <w:t>существля</w:t>
      </w:r>
      <w:r>
        <w:rPr>
          <w:rFonts w:ascii="Times New Roman" w:hAnsi="Times New Roman" w:cs="Times New Roman"/>
          <w:color w:val="000000"/>
          <w:spacing w:val="-6"/>
        </w:rPr>
        <w:t>ть</w:t>
      </w:r>
      <w:r w:rsidRPr="00562B19">
        <w:rPr>
          <w:rFonts w:ascii="Times New Roman" w:hAnsi="Times New Roman" w:cs="Times New Roman"/>
          <w:color w:val="000000"/>
          <w:spacing w:val="-6"/>
        </w:rPr>
        <w:t xml:space="preserve"> контроль и надзор за ходом и качеством выполняемых Работ, соблюдением Подрядчиком графика и сроков их выполнения.</w:t>
      </w:r>
    </w:p>
    <w:p w:rsidR="000F24B2" w:rsidRDefault="00562B19" w:rsidP="00562B19">
      <w:pPr>
        <w:shd w:val="clear" w:color="auto" w:fill="FFFFFF"/>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3.1</w:t>
      </w:r>
      <w:r w:rsidR="00421D40">
        <w:rPr>
          <w:rFonts w:ascii="Times New Roman" w:hAnsi="Times New Roman" w:cs="Times New Roman"/>
          <w:color w:val="000000"/>
        </w:rPr>
        <w:t>4</w:t>
      </w:r>
      <w:r w:rsidR="000F24B2">
        <w:rPr>
          <w:rFonts w:ascii="Times New Roman" w:hAnsi="Times New Roman" w:cs="Times New Roman"/>
          <w:color w:val="000000"/>
        </w:rPr>
        <w:t xml:space="preserve">. </w:t>
      </w:r>
      <w:r w:rsidR="000F24B2" w:rsidRPr="000F24B2">
        <w:rPr>
          <w:rFonts w:ascii="Times New Roman" w:hAnsi="Times New Roman" w:cs="Times New Roman"/>
          <w:color w:val="000000"/>
        </w:rPr>
        <w:t>Проводить экспертизу для проверки предоставленных Подрядчиком результатов, предусмотренных контрактом, в части их соответствия условиям Контракта.</w:t>
      </w:r>
    </w:p>
    <w:p w:rsidR="00AC31EA" w:rsidRDefault="00AC31EA" w:rsidP="00DA2EB5">
      <w:pPr>
        <w:shd w:val="clear" w:color="auto" w:fill="FFFFFF"/>
        <w:spacing w:line="240" w:lineRule="auto"/>
        <w:ind w:firstLine="567"/>
        <w:contextualSpacing/>
        <w:jc w:val="both"/>
        <w:rPr>
          <w:rFonts w:ascii="Times New Roman" w:hAnsi="Times New Roman" w:cs="Times New Roman"/>
          <w:b/>
          <w:bCs/>
          <w:color w:val="000000"/>
        </w:rPr>
      </w:pPr>
      <w:r w:rsidRPr="00901FDF">
        <w:rPr>
          <w:rFonts w:ascii="Times New Roman" w:hAnsi="Times New Roman" w:cs="Times New Roman"/>
          <w:b/>
          <w:bCs/>
          <w:color w:val="000000"/>
        </w:rPr>
        <w:t>Заказчик имеет право:</w:t>
      </w:r>
    </w:p>
    <w:p w:rsidR="006C3A2A" w:rsidRPr="00901FDF" w:rsidRDefault="006C3A2A" w:rsidP="006C3A2A">
      <w:pPr>
        <w:widowControl w:val="0"/>
        <w:shd w:val="clear" w:color="auto" w:fill="FFFFFF"/>
        <w:tabs>
          <w:tab w:val="left" w:pos="1426"/>
        </w:tabs>
        <w:autoSpaceDE w:val="0"/>
        <w:autoSpaceDN w:val="0"/>
        <w:adjustRightInd w:val="0"/>
        <w:spacing w:line="240" w:lineRule="auto"/>
        <w:ind w:firstLine="567"/>
        <w:contextualSpacing/>
        <w:jc w:val="both"/>
        <w:rPr>
          <w:rFonts w:ascii="Times New Roman" w:hAnsi="Times New Roman" w:cs="Times New Roman"/>
          <w:color w:val="000000"/>
          <w:spacing w:val="-7"/>
        </w:rPr>
      </w:pPr>
      <w:r>
        <w:rPr>
          <w:rFonts w:ascii="Times New Roman" w:hAnsi="Times New Roman" w:cs="Times New Roman"/>
          <w:color w:val="000000"/>
          <w:spacing w:val="-1"/>
        </w:rPr>
        <w:t>3.15</w:t>
      </w:r>
      <w:r w:rsidRPr="00901FDF">
        <w:rPr>
          <w:rFonts w:ascii="Times New Roman" w:hAnsi="Times New Roman" w:cs="Times New Roman"/>
          <w:color w:val="000000"/>
          <w:spacing w:val="-1"/>
        </w:rPr>
        <w:t xml:space="preserve">. Отказаться от оплаты результата Работ в случае его несоответствия </w:t>
      </w:r>
      <w:r w:rsidRPr="00901FDF">
        <w:rPr>
          <w:rFonts w:ascii="Times New Roman" w:hAnsi="Times New Roman" w:cs="Times New Roman"/>
          <w:color w:val="000000"/>
          <w:spacing w:val="6"/>
        </w:rPr>
        <w:t xml:space="preserve">требованиям, установленным описанием объекта закупки, и требовать от Подрядчика </w:t>
      </w:r>
      <w:r w:rsidRPr="00901FDF">
        <w:rPr>
          <w:rFonts w:ascii="Times New Roman" w:hAnsi="Times New Roman" w:cs="Times New Roman"/>
          <w:color w:val="000000"/>
        </w:rPr>
        <w:t>исправления недостатков за счет средств Подрядчика.</w:t>
      </w:r>
    </w:p>
    <w:p w:rsidR="006C3A2A" w:rsidRDefault="006C3A2A" w:rsidP="006C3A2A">
      <w:pPr>
        <w:shd w:val="clear" w:color="auto" w:fill="FFFFFF"/>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spacing w:val="3"/>
        </w:rPr>
        <w:t>3.16</w:t>
      </w:r>
      <w:r w:rsidRPr="00901FDF">
        <w:rPr>
          <w:rFonts w:ascii="Times New Roman" w:hAnsi="Times New Roman" w:cs="Times New Roman"/>
          <w:color w:val="000000"/>
          <w:spacing w:val="3"/>
        </w:rPr>
        <w:t xml:space="preserve">. </w:t>
      </w:r>
      <w:r w:rsidRPr="00901FDF">
        <w:rPr>
          <w:rFonts w:ascii="Times New Roman" w:hAnsi="Times New Roman" w:cs="Times New Roman"/>
          <w:color w:val="000000"/>
        </w:rPr>
        <w:t>Заказчик имеет право беспрепятственно контролировать все виды Работ в любое время  в течение всего периода выполнения Работ,</w:t>
      </w:r>
      <w:r w:rsidRPr="00901FDF">
        <w:rPr>
          <w:rFonts w:ascii="Times New Roman" w:hAnsi="Times New Roman" w:cs="Times New Roman"/>
          <w:color w:val="000000"/>
          <w:spacing w:val="3"/>
        </w:rPr>
        <w:t xml:space="preserve"> без </w:t>
      </w:r>
      <w:r w:rsidRPr="00901FDF">
        <w:rPr>
          <w:rFonts w:ascii="Times New Roman" w:hAnsi="Times New Roman" w:cs="Times New Roman"/>
          <w:color w:val="000000"/>
        </w:rPr>
        <w:t>вмешательства в оперативно-хозяйственную деятельность Подрядчика.</w:t>
      </w:r>
    </w:p>
    <w:p w:rsidR="006C3A2A" w:rsidRDefault="006C3A2A" w:rsidP="006C3A2A">
      <w:pPr>
        <w:shd w:val="clear" w:color="auto" w:fill="FFFFFF"/>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3.17. Проводить своими силами экспертизу результатов, предусмотренных контрактом или к ее проведению привлекать экспертов, экспертные организации на основании контрактов, заключенных в соответствии с настоящим Федеральным законом.</w:t>
      </w:r>
    </w:p>
    <w:p w:rsidR="006C3A2A" w:rsidRDefault="006C3A2A" w:rsidP="006C3A2A">
      <w:pPr>
        <w:shd w:val="clear" w:color="auto" w:fill="FFFFFF"/>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3.18</w:t>
      </w:r>
      <w:r w:rsidRPr="006C3A2A">
        <w:rPr>
          <w:rFonts w:ascii="Times New Roman" w:hAnsi="Times New Roman" w:cs="Times New Roman"/>
          <w:color w:val="000000"/>
        </w:rPr>
        <w:t>.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только при условии, что по результатам экспертизы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C3A2A" w:rsidRPr="00901FDF" w:rsidRDefault="006C3A2A" w:rsidP="006C3A2A">
      <w:pPr>
        <w:shd w:val="clear" w:color="auto" w:fill="FFFFFF"/>
        <w:tabs>
          <w:tab w:val="left" w:pos="1536"/>
        </w:tabs>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spacing w:val="-6"/>
        </w:rPr>
        <w:t>3.19</w:t>
      </w:r>
      <w:r w:rsidRPr="00901FDF">
        <w:rPr>
          <w:rFonts w:ascii="Times New Roman" w:hAnsi="Times New Roman" w:cs="Times New Roman"/>
          <w:color w:val="000000"/>
          <w:spacing w:val="-6"/>
        </w:rPr>
        <w:t>.</w:t>
      </w:r>
      <w:r w:rsidRPr="00901FDF">
        <w:rPr>
          <w:rFonts w:ascii="Times New Roman" w:hAnsi="Times New Roman" w:cs="Times New Roman"/>
          <w:color w:val="000000"/>
          <w:spacing w:val="1"/>
        </w:rPr>
        <w:t xml:space="preserve"> На возмещение Подрядчиком Заказчику убытков, причиненных вследствие </w:t>
      </w:r>
      <w:r w:rsidRPr="00901FDF">
        <w:rPr>
          <w:rFonts w:ascii="Times New Roman" w:hAnsi="Times New Roman" w:cs="Times New Roman"/>
          <w:color w:val="000000"/>
        </w:rPr>
        <w:t>ненадлежащего исполнения своих обязательств по настоящему Контракту.</w:t>
      </w:r>
    </w:p>
    <w:p w:rsidR="00512F09" w:rsidRPr="00901FDF" w:rsidRDefault="00512F09" w:rsidP="009E2752">
      <w:pPr>
        <w:shd w:val="clear" w:color="auto" w:fill="FFFFFF"/>
        <w:tabs>
          <w:tab w:val="left" w:pos="1536"/>
        </w:tabs>
        <w:spacing w:line="240" w:lineRule="auto"/>
        <w:contextualSpacing/>
        <w:jc w:val="both"/>
        <w:rPr>
          <w:rFonts w:ascii="Times New Roman" w:hAnsi="Times New Roman" w:cs="Times New Roman"/>
          <w:color w:val="000000"/>
        </w:rPr>
      </w:pPr>
    </w:p>
    <w:p w:rsidR="00B431FD" w:rsidRDefault="00D3589E" w:rsidP="00EE7446">
      <w:pPr>
        <w:spacing w:line="240" w:lineRule="auto"/>
        <w:ind w:firstLine="567"/>
        <w:contextualSpacing/>
        <w:jc w:val="center"/>
        <w:outlineLvl w:val="0"/>
        <w:rPr>
          <w:rFonts w:ascii="Times New Roman" w:hAnsi="Times New Roman" w:cs="Times New Roman"/>
          <w:b/>
        </w:rPr>
      </w:pPr>
      <w:r w:rsidRPr="00901FDF">
        <w:rPr>
          <w:rFonts w:ascii="Times New Roman" w:hAnsi="Times New Roman" w:cs="Times New Roman"/>
          <w:b/>
        </w:rPr>
        <w:t xml:space="preserve">4. Производство </w:t>
      </w:r>
      <w:r w:rsidR="00627B47">
        <w:rPr>
          <w:rFonts w:ascii="Times New Roman" w:hAnsi="Times New Roman" w:cs="Times New Roman"/>
          <w:b/>
        </w:rPr>
        <w:t xml:space="preserve">и сроки выполнения </w:t>
      </w:r>
      <w:r w:rsidRPr="00901FDF">
        <w:rPr>
          <w:rFonts w:ascii="Times New Roman" w:hAnsi="Times New Roman" w:cs="Times New Roman"/>
          <w:b/>
        </w:rPr>
        <w:t>работ</w:t>
      </w:r>
    </w:p>
    <w:p w:rsidR="00D3589E" w:rsidRPr="00901FDF" w:rsidRDefault="00D3589E" w:rsidP="00DA2EB5">
      <w:pPr>
        <w:spacing w:line="240" w:lineRule="auto"/>
        <w:ind w:firstLine="567"/>
        <w:contextualSpacing/>
        <w:jc w:val="both"/>
        <w:rPr>
          <w:rFonts w:ascii="Times New Roman" w:hAnsi="Times New Roman" w:cs="Times New Roman"/>
        </w:rPr>
      </w:pPr>
      <w:r w:rsidRPr="00901FDF">
        <w:rPr>
          <w:rFonts w:ascii="Times New Roman" w:hAnsi="Times New Roman" w:cs="Times New Roman"/>
        </w:rPr>
        <w:t>4.</w:t>
      </w:r>
      <w:r w:rsidR="00CA566A">
        <w:rPr>
          <w:rFonts w:ascii="Times New Roman" w:hAnsi="Times New Roman" w:cs="Times New Roman"/>
        </w:rPr>
        <w:t>1</w:t>
      </w:r>
      <w:r w:rsidRPr="00901FDF">
        <w:rPr>
          <w:rFonts w:ascii="Times New Roman" w:hAnsi="Times New Roman" w:cs="Times New Roman"/>
        </w:rPr>
        <w:t xml:space="preserve">. Контроль за качеством выполнения работ осуществляется уполномоченными представителями Заказчика. </w:t>
      </w:r>
    </w:p>
    <w:p w:rsidR="00D3589E" w:rsidRPr="00901FDF" w:rsidRDefault="00D3589E" w:rsidP="00DA2EB5">
      <w:pPr>
        <w:spacing w:line="240" w:lineRule="auto"/>
        <w:ind w:firstLine="567"/>
        <w:contextualSpacing/>
        <w:jc w:val="both"/>
        <w:rPr>
          <w:rFonts w:ascii="Times New Roman" w:hAnsi="Times New Roman" w:cs="Times New Roman"/>
        </w:rPr>
      </w:pPr>
      <w:r w:rsidRPr="00901FDF">
        <w:rPr>
          <w:rFonts w:ascii="Times New Roman" w:hAnsi="Times New Roman" w:cs="Times New Roman"/>
        </w:rPr>
        <w:t>4.</w:t>
      </w:r>
      <w:r w:rsidR="00CA566A">
        <w:rPr>
          <w:rFonts w:ascii="Times New Roman" w:hAnsi="Times New Roman" w:cs="Times New Roman"/>
        </w:rPr>
        <w:t>2</w:t>
      </w:r>
      <w:r w:rsidRPr="00901FDF">
        <w:rPr>
          <w:rFonts w:ascii="Times New Roman" w:hAnsi="Times New Roman" w:cs="Times New Roman"/>
        </w:rPr>
        <w:t>. Для осуществления контроля за выполнением работ, Заказчик имеет право беспрепятственного доступа на участок производства работ, ко всем видам работ в течение всего периода их выполнения и в любое время производства работ.</w:t>
      </w:r>
    </w:p>
    <w:p w:rsidR="00D3589E" w:rsidRPr="00901FDF" w:rsidRDefault="00D3589E" w:rsidP="0029038B">
      <w:pPr>
        <w:spacing w:after="0" w:line="240" w:lineRule="auto"/>
        <w:ind w:firstLine="567"/>
        <w:contextualSpacing/>
        <w:jc w:val="both"/>
        <w:rPr>
          <w:rFonts w:ascii="Times New Roman" w:hAnsi="Times New Roman" w:cs="Times New Roman"/>
        </w:rPr>
      </w:pPr>
      <w:r w:rsidRPr="00901FDF">
        <w:rPr>
          <w:rFonts w:ascii="Times New Roman" w:hAnsi="Times New Roman" w:cs="Times New Roman"/>
        </w:rPr>
        <w:t>4.</w:t>
      </w:r>
      <w:r w:rsidR="00CA566A">
        <w:rPr>
          <w:rFonts w:ascii="Times New Roman" w:hAnsi="Times New Roman" w:cs="Times New Roman"/>
        </w:rPr>
        <w:t>3</w:t>
      </w:r>
      <w:r w:rsidRPr="00901FDF">
        <w:rPr>
          <w:rFonts w:ascii="Times New Roman" w:hAnsi="Times New Roman" w:cs="Times New Roman"/>
        </w:rPr>
        <w:t>. Подрядчик письменно информирует Заказчика за три дня до начала приемки скрытых работ об их готовности сдачи Заказчику. Готовность принимаемых работ подтверждается подписанием Заказчиком и Подрядчиком актов освидетельствования скрытых работ.</w:t>
      </w:r>
    </w:p>
    <w:p w:rsidR="00D3589E" w:rsidRPr="00901FDF" w:rsidRDefault="00D3589E" w:rsidP="0029038B">
      <w:pPr>
        <w:pStyle w:val="ConsPlusNormal"/>
        <w:ind w:firstLine="567"/>
        <w:contextualSpacing/>
        <w:jc w:val="both"/>
      </w:pPr>
      <w:r w:rsidRPr="00901FDF">
        <w:t>4.</w:t>
      </w:r>
      <w:r w:rsidR="00CA566A">
        <w:t>4</w:t>
      </w:r>
      <w:r w:rsidR="0070668E" w:rsidRPr="00901FDF">
        <w:t>.</w:t>
      </w:r>
      <w:r w:rsidRPr="00901FDF">
        <w:t xml:space="preserve"> Риск случайного повреждения результата выполненных работ до его передачи Заказчику лежит на Подрядчике.</w:t>
      </w:r>
    </w:p>
    <w:p w:rsidR="00512F09" w:rsidRPr="00901FDF" w:rsidRDefault="00512F09" w:rsidP="00DA2EB5">
      <w:pPr>
        <w:pStyle w:val="ConsPlusNormal"/>
        <w:ind w:firstLine="567"/>
        <w:contextualSpacing/>
        <w:jc w:val="both"/>
      </w:pPr>
    </w:p>
    <w:p w:rsidR="00B431FD" w:rsidRPr="00901FDF" w:rsidRDefault="00D3589E" w:rsidP="00EE7446">
      <w:pPr>
        <w:widowControl w:val="0"/>
        <w:autoSpaceDE w:val="0"/>
        <w:autoSpaceDN w:val="0"/>
        <w:adjustRightInd w:val="0"/>
        <w:spacing w:after="0" w:line="240" w:lineRule="auto"/>
        <w:ind w:firstLine="567"/>
        <w:contextualSpacing/>
        <w:jc w:val="center"/>
        <w:rPr>
          <w:rFonts w:ascii="Times New Roman" w:hAnsi="Times New Roman" w:cs="Times New Roman"/>
          <w:b/>
          <w:bCs/>
        </w:rPr>
      </w:pPr>
      <w:r w:rsidRPr="00901FDF">
        <w:rPr>
          <w:rFonts w:ascii="Times New Roman" w:hAnsi="Times New Roman" w:cs="Times New Roman"/>
          <w:b/>
          <w:bCs/>
        </w:rPr>
        <w:t>5. По</w:t>
      </w:r>
      <w:r w:rsidR="00627B47">
        <w:rPr>
          <w:rFonts w:ascii="Times New Roman" w:hAnsi="Times New Roman" w:cs="Times New Roman"/>
          <w:b/>
          <w:bCs/>
        </w:rPr>
        <w:t>рядок приемки выполненных работ</w:t>
      </w:r>
    </w:p>
    <w:p w:rsidR="00D3589E" w:rsidRPr="00901FDF" w:rsidRDefault="00D3589E" w:rsidP="00DA2EB5">
      <w:pPr>
        <w:pStyle w:val="a5"/>
        <w:tabs>
          <w:tab w:val="left" w:pos="708"/>
        </w:tabs>
        <w:ind w:firstLine="567"/>
        <w:contextualSpacing/>
        <w:jc w:val="both"/>
        <w:rPr>
          <w:b w:val="0"/>
          <w:sz w:val="22"/>
          <w:szCs w:val="22"/>
        </w:rPr>
      </w:pPr>
      <w:r w:rsidRPr="00901FDF">
        <w:rPr>
          <w:b w:val="0"/>
          <w:sz w:val="22"/>
          <w:szCs w:val="22"/>
        </w:rPr>
        <w:t>5.1. По окончании работ, в течени</w:t>
      </w:r>
      <w:r w:rsidR="002A3A50" w:rsidRPr="00901FDF">
        <w:rPr>
          <w:b w:val="0"/>
          <w:sz w:val="22"/>
          <w:szCs w:val="22"/>
        </w:rPr>
        <w:t>е</w:t>
      </w:r>
      <w:r w:rsidRPr="00901FDF">
        <w:rPr>
          <w:b w:val="0"/>
          <w:sz w:val="22"/>
          <w:szCs w:val="22"/>
        </w:rPr>
        <w:t xml:space="preserve"> </w:t>
      </w:r>
      <w:r w:rsidR="00A20DC5">
        <w:rPr>
          <w:b w:val="0"/>
          <w:sz w:val="22"/>
          <w:szCs w:val="22"/>
        </w:rPr>
        <w:t>5</w:t>
      </w:r>
      <w:r w:rsidRPr="00901FDF">
        <w:rPr>
          <w:b w:val="0"/>
          <w:sz w:val="22"/>
          <w:szCs w:val="22"/>
        </w:rPr>
        <w:t xml:space="preserve"> </w:t>
      </w:r>
      <w:r w:rsidR="002A3A50" w:rsidRPr="00901FDF">
        <w:rPr>
          <w:b w:val="0"/>
          <w:sz w:val="22"/>
          <w:szCs w:val="22"/>
        </w:rPr>
        <w:t xml:space="preserve">рабочих </w:t>
      </w:r>
      <w:r w:rsidRPr="00901FDF">
        <w:rPr>
          <w:b w:val="0"/>
          <w:sz w:val="22"/>
          <w:szCs w:val="22"/>
        </w:rPr>
        <w:t>дней  подрядчик представляет Заказчику акты о приемке выполненных работ, оформленные по унифицированной форме № КС-2, и справки о стоимости выполненных работ и затрат (КС-3),</w:t>
      </w:r>
      <w:r w:rsidR="00CB1CE7">
        <w:rPr>
          <w:b w:val="0"/>
          <w:sz w:val="22"/>
          <w:szCs w:val="22"/>
        </w:rPr>
        <w:t xml:space="preserve"> </w:t>
      </w:r>
      <w:r w:rsidRPr="00901FDF">
        <w:rPr>
          <w:b w:val="0"/>
          <w:sz w:val="22"/>
          <w:szCs w:val="22"/>
        </w:rPr>
        <w:t>счета, счета-фактуры. При сдаче-приемке выполненных работ должны быть представлены сертификаты соответствия, технические паспорта или другие документы, удостоверяющие качество используемых материалов, изделий, конструкций</w:t>
      </w:r>
    </w:p>
    <w:p w:rsidR="00D3589E" w:rsidRPr="00901FDF" w:rsidRDefault="00D3589E" w:rsidP="00DA2EB5">
      <w:pPr>
        <w:spacing w:line="240" w:lineRule="auto"/>
        <w:ind w:firstLine="567"/>
        <w:contextualSpacing/>
        <w:jc w:val="both"/>
        <w:rPr>
          <w:rFonts w:ascii="Times New Roman" w:eastAsia="Calibri" w:hAnsi="Times New Roman" w:cs="Times New Roman"/>
        </w:rPr>
      </w:pPr>
      <w:r w:rsidRPr="00901FDF">
        <w:rPr>
          <w:rFonts w:ascii="Times New Roman" w:hAnsi="Times New Roman" w:cs="Times New Roman"/>
        </w:rPr>
        <w:t xml:space="preserve">5.2. Заказчик </w:t>
      </w:r>
      <w:r w:rsidR="00791CC0" w:rsidRPr="00D24AE1">
        <w:rPr>
          <w:rFonts w:ascii="Times New Roman" w:hAnsi="Times New Roman" w:cs="Times New Roman"/>
          <w:sz w:val="24"/>
          <w:szCs w:val="24"/>
        </w:rPr>
        <w:t xml:space="preserve">в течение 5 </w:t>
      </w:r>
      <w:r w:rsidR="00791CC0">
        <w:rPr>
          <w:rFonts w:ascii="Times New Roman" w:hAnsi="Times New Roman" w:cs="Times New Roman"/>
          <w:sz w:val="24"/>
          <w:szCs w:val="24"/>
        </w:rPr>
        <w:t xml:space="preserve">рабочих </w:t>
      </w:r>
      <w:r w:rsidR="00791CC0" w:rsidRPr="00D24AE1">
        <w:rPr>
          <w:rFonts w:ascii="Times New Roman" w:hAnsi="Times New Roman" w:cs="Times New Roman"/>
          <w:sz w:val="24"/>
          <w:szCs w:val="24"/>
        </w:rPr>
        <w:t>дней</w:t>
      </w:r>
      <w:r w:rsidR="00791CC0">
        <w:rPr>
          <w:rFonts w:ascii="Times New Roman" w:hAnsi="Times New Roman" w:cs="Times New Roman"/>
          <w:sz w:val="24"/>
          <w:szCs w:val="24"/>
        </w:rPr>
        <w:t xml:space="preserve"> </w:t>
      </w:r>
      <w:r w:rsidRPr="00901FDF">
        <w:rPr>
          <w:rFonts w:ascii="Times New Roman" w:hAnsi="Times New Roman" w:cs="Times New Roman"/>
        </w:rPr>
        <w:t xml:space="preserve"> осуществляет проверку выполненных работ, рассматривает, оформляет и подписывает представленные документы или направляет обоснованный отказ в течени</w:t>
      </w:r>
      <w:r w:rsidR="002A3A50" w:rsidRPr="00901FDF">
        <w:rPr>
          <w:rFonts w:ascii="Times New Roman" w:hAnsi="Times New Roman" w:cs="Times New Roman"/>
        </w:rPr>
        <w:t>е</w:t>
      </w:r>
      <w:r w:rsidRPr="00901FDF">
        <w:rPr>
          <w:rFonts w:ascii="Times New Roman" w:hAnsi="Times New Roman" w:cs="Times New Roman"/>
        </w:rPr>
        <w:t xml:space="preserve"> 5 (пяти) рабочих дней с момента предоставления документов, указанных в п.5.1.</w:t>
      </w:r>
      <w:r w:rsidRPr="00901FDF">
        <w:rPr>
          <w:rFonts w:ascii="Times New Roman" w:eastAsia="Calibri" w:hAnsi="Times New Roman" w:cs="Times New Roman"/>
        </w:rPr>
        <w:t xml:space="preserve"> </w:t>
      </w:r>
    </w:p>
    <w:p w:rsidR="00D3589E" w:rsidRPr="00901FDF" w:rsidRDefault="00D3589E" w:rsidP="00DA2EB5">
      <w:pPr>
        <w:spacing w:line="240" w:lineRule="auto"/>
        <w:ind w:firstLine="567"/>
        <w:contextualSpacing/>
        <w:jc w:val="both"/>
        <w:rPr>
          <w:rFonts w:ascii="Times New Roman" w:eastAsia="Calibri" w:hAnsi="Times New Roman" w:cs="Times New Roman"/>
        </w:rPr>
      </w:pPr>
      <w:r w:rsidRPr="00901FDF">
        <w:rPr>
          <w:rFonts w:ascii="Times New Roman" w:eastAsia="Calibri" w:hAnsi="Times New Roman" w:cs="Times New Roman"/>
        </w:rPr>
        <w:t>5.3. В случае мотивированного отказа Заказчика принять работу, составляется акт с перечнем замечаний и согласованными сторонами сроками их устранения. В случае отказа Подрядчика в подписании акта - Заказчик вправе составить односторонний акт.</w:t>
      </w:r>
    </w:p>
    <w:p w:rsidR="000F24B2" w:rsidRDefault="00D3589E" w:rsidP="000F24B2">
      <w:pPr>
        <w:spacing w:line="240" w:lineRule="auto"/>
        <w:ind w:firstLine="567"/>
        <w:contextualSpacing/>
        <w:jc w:val="both"/>
        <w:rPr>
          <w:rFonts w:ascii="Times New Roman" w:eastAsia="Calibri" w:hAnsi="Times New Roman" w:cs="Times New Roman"/>
        </w:rPr>
      </w:pPr>
      <w:r w:rsidRPr="00901FDF">
        <w:rPr>
          <w:rFonts w:ascii="Times New Roman" w:eastAsia="Calibri" w:hAnsi="Times New Roman" w:cs="Times New Roman"/>
        </w:rPr>
        <w:t xml:space="preserve">5.4 </w:t>
      </w:r>
      <w:r w:rsidR="000F24B2" w:rsidRPr="000F24B2">
        <w:rPr>
          <w:rFonts w:ascii="Times New Roman" w:eastAsia="Calibri" w:hAnsi="Times New Roman" w:cs="Times New Roman"/>
        </w:rPr>
        <w:t>В случае привлечения Заказчиком для проведения экспертизы выполненных работ экспертов, экспертных организаций при принятии решения о приемке или об отказе в приемке выполненной работы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431FD" w:rsidRDefault="00B431FD" w:rsidP="00883277">
      <w:pPr>
        <w:spacing w:line="240" w:lineRule="auto"/>
        <w:contextualSpacing/>
        <w:jc w:val="both"/>
        <w:rPr>
          <w:rFonts w:ascii="Times New Roman" w:eastAsia="Calibri" w:hAnsi="Times New Roman" w:cs="Times New Roman"/>
        </w:rPr>
      </w:pPr>
    </w:p>
    <w:p w:rsidR="00B431FD" w:rsidRPr="000F24B2" w:rsidRDefault="00D3589E" w:rsidP="00EE7446">
      <w:pPr>
        <w:spacing w:line="240" w:lineRule="auto"/>
        <w:ind w:firstLine="567"/>
        <w:contextualSpacing/>
        <w:jc w:val="center"/>
        <w:rPr>
          <w:rFonts w:ascii="Times New Roman" w:hAnsi="Times New Roman" w:cs="Times New Roman"/>
          <w:b/>
          <w:bCs/>
        </w:rPr>
      </w:pPr>
      <w:r w:rsidRPr="000F24B2">
        <w:rPr>
          <w:rFonts w:ascii="Times New Roman" w:hAnsi="Times New Roman" w:cs="Times New Roman"/>
          <w:b/>
          <w:bCs/>
        </w:rPr>
        <w:t xml:space="preserve">6. Срок </w:t>
      </w:r>
      <w:r w:rsidR="002541A2">
        <w:rPr>
          <w:rFonts w:ascii="Times New Roman" w:hAnsi="Times New Roman" w:cs="Times New Roman"/>
          <w:b/>
          <w:bCs/>
        </w:rPr>
        <w:t>действия и порядок расторжения Контракта</w:t>
      </w:r>
    </w:p>
    <w:p w:rsidR="00CA566A" w:rsidRDefault="00D3589E" w:rsidP="00CA566A">
      <w:pPr>
        <w:shd w:val="clear" w:color="auto" w:fill="FFFFFF"/>
        <w:spacing w:line="240" w:lineRule="auto"/>
        <w:ind w:firstLine="567"/>
        <w:contextualSpacing/>
        <w:jc w:val="both"/>
        <w:rPr>
          <w:rFonts w:ascii="Times New Roman" w:hAnsi="Times New Roman" w:cs="Times New Roman"/>
        </w:rPr>
      </w:pPr>
      <w:r w:rsidRPr="00791CC0">
        <w:rPr>
          <w:rFonts w:ascii="Times New Roman" w:hAnsi="Times New Roman" w:cs="Times New Roman"/>
          <w:color w:val="000000"/>
        </w:rPr>
        <w:t xml:space="preserve">6.1. </w:t>
      </w:r>
      <w:r w:rsidR="00CA566A" w:rsidRPr="00154B51">
        <w:rPr>
          <w:rFonts w:ascii="Times New Roman" w:hAnsi="Times New Roman" w:cs="Times New Roman"/>
        </w:rPr>
        <w:t>Настоящий Контракт вступает в силу и становится обязательным для Сторон с момента направления оператором электронной площадки Подрядчику настоящего Контракта, подписанного усиленными электронными подписями Сторон, и действует до 31.12.2019г., а в части расчетов — до полного исполнения Сторонами своих обязательств по Контракту.</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 xml:space="preserve">6.2. При выполнении Контракта стороны руководствуются нормативными актами и нормами законодательства Российской Федерации и Республики Башкортостан.            </w:t>
      </w:r>
    </w:p>
    <w:p w:rsidR="00D3589E"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lastRenderedPageBreak/>
        <w:t>6.3.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541A2" w:rsidRPr="002541A2" w:rsidRDefault="002541A2" w:rsidP="002541A2">
      <w:pPr>
        <w:shd w:val="clear" w:color="auto" w:fill="FFFFFF"/>
        <w:spacing w:line="240" w:lineRule="auto"/>
        <w:ind w:firstLine="567"/>
        <w:contextualSpacing/>
        <w:jc w:val="both"/>
        <w:rPr>
          <w:rFonts w:ascii="Times New Roman" w:hAnsi="Times New Roman" w:cs="Times New Roman"/>
        </w:rPr>
      </w:pPr>
      <w:r>
        <w:rPr>
          <w:rFonts w:ascii="Times New Roman" w:hAnsi="Times New Roman" w:cs="Times New Roman"/>
        </w:rPr>
        <w:t xml:space="preserve">6.4. </w:t>
      </w:r>
      <w:r w:rsidRPr="002541A2">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2541A2">
        <w:rPr>
          <w:rFonts w:ascii="Times New Roman" w:hAnsi="Times New Roman" w:cs="Times New Roman"/>
        </w:rPr>
        <w:tab/>
      </w:r>
    </w:p>
    <w:p w:rsidR="002541A2" w:rsidRPr="002541A2" w:rsidRDefault="002541A2" w:rsidP="002541A2">
      <w:pPr>
        <w:shd w:val="clear" w:color="auto" w:fill="FFFFFF"/>
        <w:spacing w:line="240" w:lineRule="auto"/>
        <w:ind w:firstLine="567"/>
        <w:contextualSpacing/>
        <w:jc w:val="both"/>
        <w:rPr>
          <w:rFonts w:ascii="Times New Roman" w:hAnsi="Times New Roman" w:cs="Times New Roman"/>
        </w:rPr>
      </w:pPr>
      <w:r w:rsidRPr="002541A2">
        <w:rPr>
          <w:rFonts w:ascii="Times New Roman" w:hAnsi="Times New Roman" w:cs="Times New Roman"/>
        </w:rPr>
        <w:t>6.5.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w:t>
      </w:r>
      <w:r>
        <w:rPr>
          <w:rFonts w:ascii="Times New Roman" w:hAnsi="Times New Roman" w:cs="Times New Roman"/>
        </w:rPr>
        <w:t xml:space="preserve"> </w:t>
      </w:r>
      <w:r w:rsidRPr="002541A2">
        <w:rPr>
          <w:rFonts w:ascii="Times New Roman" w:hAnsi="Times New Roman" w:cs="Times New Roman"/>
        </w:rPr>
        <w:t>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w:t>
      </w:r>
      <w:r>
        <w:rPr>
          <w:rFonts w:ascii="Times New Roman" w:hAnsi="Times New Roman" w:cs="Times New Roman"/>
        </w:rPr>
        <w:t xml:space="preserve"> </w:t>
      </w:r>
      <w:r w:rsidRPr="002541A2">
        <w:rPr>
          <w:rFonts w:ascii="Times New Roman" w:hAnsi="Times New Roman" w:cs="Times New Roman"/>
        </w:rPr>
        <w:t>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541A2" w:rsidRPr="002541A2" w:rsidRDefault="002541A2" w:rsidP="002541A2">
      <w:pPr>
        <w:shd w:val="clear" w:color="auto" w:fill="FFFFFF"/>
        <w:spacing w:line="240" w:lineRule="auto"/>
        <w:ind w:firstLine="567"/>
        <w:contextualSpacing/>
        <w:jc w:val="both"/>
        <w:rPr>
          <w:rFonts w:ascii="Times New Roman" w:hAnsi="Times New Roman" w:cs="Times New Roman"/>
        </w:rPr>
      </w:pPr>
      <w:r w:rsidRPr="002541A2">
        <w:rPr>
          <w:rFonts w:ascii="Times New Roman" w:hAnsi="Times New Roman" w:cs="Times New Roman"/>
        </w:rPr>
        <w:t>6.6.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2541A2" w:rsidRPr="002541A2" w:rsidRDefault="002541A2" w:rsidP="002541A2">
      <w:pPr>
        <w:shd w:val="clear" w:color="auto" w:fill="FFFFFF"/>
        <w:spacing w:line="240" w:lineRule="auto"/>
        <w:ind w:firstLine="567"/>
        <w:contextualSpacing/>
        <w:jc w:val="both"/>
        <w:rPr>
          <w:rFonts w:ascii="Times New Roman" w:hAnsi="Times New Roman" w:cs="Times New Roman"/>
        </w:rPr>
      </w:pPr>
      <w:r w:rsidRPr="002541A2">
        <w:rPr>
          <w:rFonts w:ascii="Times New Roman" w:hAnsi="Times New Roman" w:cs="Times New Roman"/>
        </w:rPr>
        <w:t>6.7.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41A2" w:rsidRPr="00901FDF" w:rsidRDefault="002541A2" w:rsidP="002541A2">
      <w:pPr>
        <w:shd w:val="clear" w:color="auto" w:fill="FFFFFF"/>
        <w:spacing w:line="240" w:lineRule="auto"/>
        <w:ind w:firstLine="567"/>
        <w:contextualSpacing/>
        <w:jc w:val="both"/>
        <w:rPr>
          <w:rFonts w:ascii="Times New Roman" w:hAnsi="Times New Roman" w:cs="Times New Roman"/>
        </w:rPr>
      </w:pPr>
      <w:r w:rsidRPr="002541A2">
        <w:rPr>
          <w:rFonts w:ascii="Times New Roman" w:hAnsi="Times New Roman" w:cs="Times New Roman"/>
        </w:rPr>
        <w:t>6.8. Стороны признают все условия настоящего Контракта существенными и при нарушении любого из условий одной Стороной другая вправе требовать расторжения Контракта.</w:t>
      </w:r>
    </w:p>
    <w:p w:rsidR="00D3589E" w:rsidRPr="00901FDF" w:rsidRDefault="00D3589E" w:rsidP="00DA2EB5">
      <w:pPr>
        <w:widowControl w:val="0"/>
        <w:autoSpaceDE w:val="0"/>
        <w:autoSpaceDN w:val="0"/>
        <w:adjustRightInd w:val="0"/>
        <w:spacing w:line="240" w:lineRule="auto"/>
        <w:ind w:firstLine="567"/>
        <w:contextualSpacing/>
        <w:jc w:val="both"/>
        <w:rPr>
          <w:rFonts w:ascii="Times New Roman" w:hAnsi="Times New Roman" w:cs="Times New Roman"/>
        </w:rPr>
      </w:pPr>
      <w:r w:rsidRPr="00901FDF">
        <w:rPr>
          <w:rFonts w:ascii="Times New Roman" w:hAnsi="Times New Roman" w:cs="Times New Roman"/>
        </w:rPr>
        <w:t>6.</w:t>
      </w:r>
      <w:r w:rsidR="002541A2">
        <w:rPr>
          <w:rFonts w:ascii="Times New Roman" w:hAnsi="Times New Roman" w:cs="Times New Roman"/>
        </w:rPr>
        <w:t>9</w:t>
      </w:r>
      <w:r w:rsidRPr="00901FDF">
        <w:rPr>
          <w:rFonts w:ascii="Times New Roman" w:hAnsi="Times New Roman" w:cs="Times New Roman"/>
        </w:rPr>
        <w:t>. При расторжении настоящего контракта по любым основаниям Заказчик обязан принять работы, фактически выполненные Подрядчиком с надлежащим качеством на момент расторжения настоящего контракта.</w:t>
      </w:r>
    </w:p>
    <w:p w:rsidR="008E3EB1" w:rsidRPr="00901FDF" w:rsidRDefault="008E3EB1" w:rsidP="00DA2EB5">
      <w:pPr>
        <w:widowControl w:val="0"/>
        <w:autoSpaceDE w:val="0"/>
        <w:autoSpaceDN w:val="0"/>
        <w:adjustRightInd w:val="0"/>
        <w:spacing w:line="240" w:lineRule="auto"/>
        <w:ind w:firstLine="567"/>
        <w:contextualSpacing/>
        <w:jc w:val="both"/>
        <w:rPr>
          <w:rFonts w:ascii="Times New Roman" w:hAnsi="Times New Roman" w:cs="Times New Roman"/>
        </w:rPr>
      </w:pPr>
    </w:p>
    <w:p w:rsidR="00B431FD" w:rsidRPr="00BC45C7" w:rsidRDefault="00D3589E" w:rsidP="00EE7446">
      <w:pPr>
        <w:shd w:val="clear" w:color="auto" w:fill="FFFFFF"/>
        <w:spacing w:line="240" w:lineRule="auto"/>
        <w:ind w:firstLine="567"/>
        <w:contextualSpacing/>
        <w:jc w:val="center"/>
        <w:rPr>
          <w:rFonts w:ascii="Times New Roman" w:hAnsi="Times New Roman" w:cs="Times New Roman"/>
          <w:b/>
          <w:bCs/>
          <w:color w:val="000000"/>
        </w:rPr>
      </w:pPr>
      <w:r w:rsidRPr="00901FDF">
        <w:rPr>
          <w:rFonts w:ascii="Times New Roman" w:hAnsi="Times New Roman" w:cs="Times New Roman"/>
          <w:b/>
          <w:bCs/>
          <w:color w:val="000000"/>
        </w:rPr>
        <w:t>7.  Гарантии</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b/>
        </w:rPr>
      </w:pPr>
      <w:r w:rsidRPr="00901FDF">
        <w:rPr>
          <w:rFonts w:ascii="Times New Roman" w:hAnsi="Times New Roman" w:cs="Times New Roman"/>
          <w:b/>
        </w:rPr>
        <w:t>7.1. Подрядчик гарантирует:</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 качество используемых материалов, конструкций, изделий и оборудования, соответствие их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результата работ;</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 устранение всех недостатков и дефектов, выявленных в гарантийный период. Максимальный срок устранения недостатков работ не может превышать десять календарных дней с момента получения Подрядчиком соответствующей претензии Заказчика;</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 бесперебойное функционирование объекта коммунального хозяйства при выполнении работ.</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Подрядчик представляет Заказчику сертификаты соответствия, паспорта и другие документы, подтверждающие качество материалов, которые используются при производстве работ, оборудования и комплектующих изделий, использованных при производстве работ. Если в процессе гарантийной эксплуатации результата работ будут выявлены материалы, не соответствующие сертификатам качества, то все работы по их замене осуществляются Подрядчиком за свой счет.</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7.2</w:t>
      </w:r>
      <w:r w:rsidRPr="00CA566A">
        <w:rPr>
          <w:rFonts w:ascii="Times New Roman" w:hAnsi="Times New Roman" w:cs="Times New Roman"/>
          <w:highlight w:val="yellow"/>
        </w:rPr>
        <w:t xml:space="preserve">. Гарантийный период, на выполняемые по настоящему контракту работы, составляет </w:t>
      </w:r>
      <w:r w:rsidR="00F70B49">
        <w:rPr>
          <w:rFonts w:ascii="Times New Roman" w:hAnsi="Times New Roman" w:cs="Times New Roman"/>
          <w:highlight w:val="yellow"/>
        </w:rPr>
        <w:t>60</w:t>
      </w:r>
      <w:r w:rsidR="00BD3E26" w:rsidRPr="00CA566A">
        <w:rPr>
          <w:rFonts w:ascii="Times New Roman" w:hAnsi="Times New Roman" w:cs="Times New Roman"/>
          <w:highlight w:val="yellow"/>
        </w:rPr>
        <w:t xml:space="preserve"> (</w:t>
      </w:r>
      <w:r w:rsidR="00F70B49">
        <w:rPr>
          <w:rFonts w:ascii="Times New Roman" w:hAnsi="Times New Roman" w:cs="Times New Roman"/>
          <w:highlight w:val="yellow"/>
        </w:rPr>
        <w:t>шестьдесят</w:t>
      </w:r>
      <w:r w:rsidR="00BD3E26" w:rsidRPr="00CA566A">
        <w:rPr>
          <w:rFonts w:ascii="Times New Roman" w:hAnsi="Times New Roman" w:cs="Times New Roman"/>
          <w:highlight w:val="yellow"/>
        </w:rPr>
        <w:t>)  месяц</w:t>
      </w:r>
      <w:r w:rsidR="00A5027A" w:rsidRPr="00CA566A">
        <w:rPr>
          <w:rFonts w:ascii="Times New Roman" w:hAnsi="Times New Roman" w:cs="Times New Roman"/>
          <w:highlight w:val="yellow"/>
        </w:rPr>
        <w:t>ев</w:t>
      </w:r>
      <w:r w:rsidR="00BD3E26">
        <w:rPr>
          <w:rFonts w:ascii="Times New Roman" w:hAnsi="Times New Roman" w:cs="Times New Roman"/>
        </w:rPr>
        <w:t>.</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Указанные гарантии не распространяются на случаи  преднамеренного повреждения третьими лицами.</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 xml:space="preserve">7.3. Если в период гарантийного срока обнаружатся дефекты, препятствующие нормальной эксплуатации результата работ, то Подрядчик (в случае, если будет установлена его вина) обязан устранить их за свой счет </w:t>
      </w:r>
      <w:r w:rsidR="00A41870" w:rsidRPr="00A41870">
        <w:rPr>
          <w:rFonts w:ascii="Times New Roman" w:hAnsi="Times New Roman" w:cs="Times New Roman"/>
        </w:rPr>
        <w:t>в течение 10 (десяти) календарных дней с момента предъявления соответствующих требований Заказчиком</w:t>
      </w:r>
      <w:r w:rsidRPr="00901FDF">
        <w:rPr>
          <w:rFonts w:ascii="Times New Roman" w:hAnsi="Times New Roman" w:cs="Times New Roman"/>
        </w:rPr>
        <w:t>, согласованные сторонами и зафиксированные в акте.</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7.4.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пяти дней со дня получения письменного извещения Заказчика. Гарантийный период в этом случае соответственно продлевается на период устранения дефектов.</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 xml:space="preserve">При отказе Подрядчика от составления или подписания акта обнаруженных дефектов и недоделок, Заказчик для их подтверждения вправе привлечь для проведения независимой экспертизы </w:t>
      </w:r>
      <w:r w:rsidRPr="00901FDF">
        <w:rPr>
          <w:rFonts w:ascii="Times New Roman" w:hAnsi="Times New Roman" w:cs="Times New Roman"/>
        </w:rPr>
        <w:lastRenderedPageBreak/>
        <w:t>специализированную организацию, которая составит соответствующий акт, фиксирующий дефекты и недоделки, либо составить односторонний акт.</w:t>
      </w:r>
    </w:p>
    <w:p w:rsidR="00B431FD" w:rsidRPr="00901FDF" w:rsidRDefault="00D3589E" w:rsidP="00EE7446">
      <w:pPr>
        <w:pStyle w:val="a5"/>
        <w:tabs>
          <w:tab w:val="left" w:pos="708"/>
        </w:tabs>
        <w:ind w:firstLine="567"/>
        <w:contextualSpacing/>
        <w:rPr>
          <w:sz w:val="22"/>
          <w:szCs w:val="22"/>
        </w:rPr>
      </w:pPr>
      <w:r w:rsidRPr="00901FDF">
        <w:rPr>
          <w:sz w:val="22"/>
          <w:szCs w:val="22"/>
        </w:rPr>
        <w:t>8. Ответственность сторон</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.3.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определенном в порядке, установленном Правительством Российской Федерации,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в соответствии с Постановлением Правительства РФ от 30 августа 2017г. № 1042, устанавливается в виде фиксированной суммы, в размере:</w:t>
      </w:r>
    </w:p>
    <w:p w:rsidR="00A41870" w:rsidRPr="00A41870" w:rsidRDefault="00A41870" w:rsidP="00A41870">
      <w:pPr>
        <w:pStyle w:val="a5"/>
        <w:tabs>
          <w:tab w:val="left" w:pos="0"/>
          <w:tab w:val="left" w:pos="708"/>
          <w:tab w:val="left" w:pos="3544"/>
        </w:tabs>
        <w:ind w:firstLine="567"/>
        <w:contextualSpacing/>
        <w:jc w:val="both"/>
        <w:rPr>
          <w:b w:val="0"/>
          <w:i/>
          <w:sz w:val="22"/>
          <w:szCs w:val="22"/>
        </w:rPr>
      </w:pPr>
      <w:r w:rsidRPr="00A41870">
        <w:rPr>
          <w:b w:val="0"/>
          <w:i/>
          <w:sz w:val="22"/>
          <w:szCs w:val="22"/>
        </w:rPr>
        <w:t>а)  1000 рублей, если цена Контракта не превышает 3 млн. рублей (включительно).</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.5.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.6.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определенном в порядке,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.7. За каждый факт неисполнения или ненадлежащего исполнение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соответствии с Постановлением Правительства РФ от 30 августа 2017г. N 1042, в размере:</w:t>
      </w:r>
    </w:p>
    <w:p w:rsidR="00A41870" w:rsidRPr="00A41870" w:rsidRDefault="00A41870" w:rsidP="00A41870">
      <w:pPr>
        <w:pStyle w:val="a5"/>
        <w:tabs>
          <w:tab w:val="left" w:pos="0"/>
          <w:tab w:val="left" w:pos="708"/>
          <w:tab w:val="left" w:pos="3544"/>
        </w:tabs>
        <w:ind w:firstLine="567"/>
        <w:contextualSpacing/>
        <w:jc w:val="both"/>
        <w:rPr>
          <w:b w:val="0"/>
          <w:i/>
          <w:sz w:val="22"/>
          <w:szCs w:val="22"/>
        </w:rPr>
      </w:pPr>
      <w:r w:rsidRPr="00A41870">
        <w:rPr>
          <w:b w:val="0"/>
          <w:i/>
          <w:sz w:val="22"/>
          <w:szCs w:val="22"/>
        </w:rPr>
        <w:t>а) 3 процента цены контракта (этапа) в случае, если цена контракта (этапа) не превышает 3 млн. рублей.</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.8. Уплата неустойки (штрафа, пени) не освобождает Стороны от выполнения принятых обязательств по настоящему Контракту.</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.12. В случае неисполнения или ненадлежащего исполнении обязательства, предусмотренного Контрактом, Заказчик производит оплату по Контракту за вычетом соответствующего размера неустойки (штрафа, пени). Оплата по Контракту осуществляется на основании акта сдачи, в котором указываются: сумма, подлежащая оплате в соответствии с условиями заключенного Контракта; размер неустойки (штрафа, пени); итоговая сумма, подлежащая оплате исполнителю по Контракту.</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.13.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41870" w:rsidRPr="00A41870" w:rsidRDefault="00A41870" w:rsidP="00A41870">
      <w:pPr>
        <w:pStyle w:val="a5"/>
        <w:tabs>
          <w:tab w:val="left" w:pos="0"/>
          <w:tab w:val="left" w:pos="708"/>
          <w:tab w:val="left" w:pos="3544"/>
        </w:tabs>
        <w:ind w:firstLine="567"/>
        <w:contextualSpacing/>
        <w:jc w:val="both"/>
        <w:rPr>
          <w:b w:val="0"/>
          <w:i/>
          <w:sz w:val="22"/>
          <w:szCs w:val="22"/>
        </w:rPr>
      </w:pPr>
      <w:r w:rsidRPr="00A41870">
        <w:rPr>
          <w:b w:val="0"/>
          <w:i/>
          <w:sz w:val="22"/>
          <w:szCs w:val="22"/>
        </w:rPr>
        <w:t>а) 1000 рублей, если цена Контракта не превышает 3 млн. рублей.</w:t>
      </w:r>
    </w:p>
    <w:p w:rsidR="00A41870" w:rsidRPr="00A41870" w:rsidRDefault="00A41870" w:rsidP="00A41870">
      <w:pPr>
        <w:pStyle w:val="a5"/>
        <w:tabs>
          <w:tab w:val="left" w:pos="0"/>
          <w:tab w:val="left" w:pos="708"/>
          <w:tab w:val="left" w:pos="3544"/>
        </w:tabs>
        <w:ind w:firstLine="567"/>
        <w:contextualSpacing/>
        <w:jc w:val="both"/>
        <w:rPr>
          <w:b w:val="0"/>
          <w:sz w:val="22"/>
          <w:szCs w:val="22"/>
        </w:rPr>
      </w:pPr>
      <w:r>
        <w:rPr>
          <w:b w:val="0"/>
          <w:sz w:val="22"/>
          <w:szCs w:val="22"/>
        </w:rPr>
        <w:t>8</w:t>
      </w:r>
      <w:r w:rsidRPr="00A41870">
        <w:rPr>
          <w:b w:val="0"/>
          <w:sz w:val="22"/>
          <w:szCs w:val="22"/>
        </w:rPr>
        <w:t xml:space="preserve">.14.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w:t>
      </w:r>
      <w:r w:rsidRPr="00A41870">
        <w:rPr>
          <w:b w:val="0"/>
          <w:sz w:val="22"/>
          <w:szCs w:val="22"/>
        </w:rPr>
        <w:lastRenderedPageBreak/>
        <w:t>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 августа 2017г. N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433B51" w:rsidRPr="00A41870" w:rsidRDefault="00A41870" w:rsidP="00A41870">
      <w:pPr>
        <w:pStyle w:val="a5"/>
        <w:tabs>
          <w:tab w:val="left" w:pos="0"/>
          <w:tab w:val="left" w:pos="708"/>
          <w:tab w:val="left" w:pos="3544"/>
        </w:tabs>
        <w:ind w:firstLine="567"/>
        <w:contextualSpacing/>
        <w:jc w:val="both"/>
        <w:rPr>
          <w:b w:val="0"/>
          <w:i/>
          <w:sz w:val="22"/>
          <w:szCs w:val="22"/>
        </w:rPr>
      </w:pPr>
      <w:r w:rsidRPr="00A41870">
        <w:rPr>
          <w:b w:val="0"/>
          <w:i/>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A41870" w:rsidRPr="00901FDF" w:rsidRDefault="00A41870" w:rsidP="00A41870">
      <w:pPr>
        <w:pStyle w:val="a5"/>
        <w:tabs>
          <w:tab w:val="left" w:pos="0"/>
          <w:tab w:val="left" w:pos="708"/>
          <w:tab w:val="left" w:pos="3544"/>
        </w:tabs>
        <w:ind w:firstLine="567"/>
        <w:contextualSpacing/>
        <w:jc w:val="both"/>
        <w:rPr>
          <w:b w:val="0"/>
          <w:sz w:val="22"/>
          <w:szCs w:val="22"/>
        </w:rPr>
      </w:pPr>
    </w:p>
    <w:p w:rsidR="00B431FD" w:rsidRPr="00901FDF" w:rsidRDefault="00D3589E" w:rsidP="00EE7446">
      <w:pPr>
        <w:pStyle w:val="a5"/>
        <w:tabs>
          <w:tab w:val="left" w:pos="0"/>
          <w:tab w:val="left" w:pos="708"/>
          <w:tab w:val="left" w:pos="3544"/>
        </w:tabs>
        <w:ind w:firstLine="567"/>
        <w:contextualSpacing/>
        <w:rPr>
          <w:sz w:val="22"/>
          <w:szCs w:val="22"/>
        </w:rPr>
      </w:pPr>
      <w:r w:rsidRPr="00901FDF">
        <w:rPr>
          <w:sz w:val="22"/>
          <w:szCs w:val="22"/>
        </w:rPr>
        <w:t>9. Обстоятельства непреодолимой силы</w:t>
      </w:r>
    </w:p>
    <w:p w:rsidR="00D3589E" w:rsidRPr="00901FDF" w:rsidRDefault="00D3589E" w:rsidP="00DA2EB5">
      <w:pPr>
        <w:pStyle w:val="a5"/>
        <w:tabs>
          <w:tab w:val="left" w:pos="708"/>
        </w:tabs>
        <w:ind w:firstLine="567"/>
        <w:contextualSpacing/>
        <w:jc w:val="both"/>
        <w:rPr>
          <w:b w:val="0"/>
          <w:sz w:val="22"/>
          <w:szCs w:val="22"/>
        </w:rPr>
      </w:pPr>
      <w:r w:rsidRPr="00901FDF">
        <w:rPr>
          <w:b w:val="0"/>
          <w:sz w:val="22"/>
          <w:szCs w:val="22"/>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D3589E" w:rsidRPr="00901FDF" w:rsidRDefault="00D3589E" w:rsidP="00DA2EB5">
      <w:pPr>
        <w:pStyle w:val="a5"/>
        <w:tabs>
          <w:tab w:val="left" w:pos="708"/>
        </w:tabs>
        <w:ind w:firstLine="567"/>
        <w:contextualSpacing/>
        <w:jc w:val="both"/>
        <w:rPr>
          <w:b w:val="0"/>
          <w:sz w:val="22"/>
          <w:szCs w:val="22"/>
        </w:rPr>
      </w:pPr>
      <w:r w:rsidRPr="00901FDF">
        <w:rPr>
          <w:b w:val="0"/>
          <w:sz w:val="22"/>
          <w:szCs w:val="22"/>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3589E" w:rsidRPr="00DB3DFF" w:rsidRDefault="00D3589E" w:rsidP="00DB3DFF">
      <w:pPr>
        <w:pStyle w:val="a5"/>
        <w:tabs>
          <w:tab w:val="left" w:pos="708"/>
        </w:tabs>
        <w:ind w:firstLine="567"/>
        <w:contextualSpacing/>
        <w:jc w:val="both"/>
        <w:rPr>
          <w:b w:val="0"/>
          <w:sz w:val="22"/>
          <w:szCs w:val="22"/>
        </w:rPr>
      </w:pPr>
      <w:r w:rsidRPr="00901FDF">
        <w:rPr>
          <w:b w:val="0"/>
          <w:sz w:val="22"/>
          <w:szCs w:val="22"/>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EE7446" w:rsidRDefault="00EE7446" w:rsidP="00EE7446">
      <w:pPr>
        <w:shd w:val="clear" w:color="auto" w:fill="FFFFFF"/>
        <w:spacing w:line="240" w:lineRule="auto"/>
        <w:ind w:firstLine="567"/>
        <w:contextualSpacing/>
        <w:jc w:val="center"/>
        <w:rPr>
          <w:rFonts w:ascii="Times New Roman" w:hAnsi="Times New Roman" w:cs="Times New Roman"/>
          <w:b/>
          <w:bCs/>
          <w:color w:val="000000"/>
        </w:rPr>
      </w:pPr>
    </w:p>
    <w:p w:rsidR="00B431FD" w:rsidRPr="00421D40" w:rsidRDefault="00D3589E" w:rsidP="00421D40">
      <w:pPr>
        <w:shd w:val="clear" w:color="auto" w:fill="FFFFFF"/>
        <w:spacing w:line="240" w:lineRule="auto"/>
        <w:ind w:firstLine="567"/>
        <w:contextualSpacing/>
        <w:jc w:val="center"/>
        <w:rPr>
          <w:rFonts w:ascii="Times New Roman" w:hAnsi="Times New Roman" w:cs="Times New Roman"/>
          <w:b/>
        </w:rPr>
      </w:pPr>
      <w:r w:rsidRPr="00421D40">
        <w:rPr>
          <w:rFonts w:ascii="Times New Roman" w:hAnsi="Times New Roman" w:cs="Times New Roman"/>
          <w:b/>
          <w:bCs/>
          <w:color w:val="000000"/>
        </w:rPr>
        <w:t>10. Разрешение споров между сторонами</w:t>
      </w:r>
    </w:p>
    <w:p w:rsidR="00BC45C7" w:rsidRPr="00421D40" w:rsidRDefault="00BC45C7" w:rsidP="00421D40">
      <w:pPr>
        <w:pStyle w:val="a5"/>
        <w:tabs>
          <w:tab w:val="left" w:pos="708"/>
        </w:tabs>
        <w:ind w:firstLine="567"/>
        <w:contextualSpacing/>
        <w:jc w:val="both"/>
        <w:rPr>
          <w:b w:val="0"/>
          <w:sz w:val="22"/>
          <w:szCs w:val="22"/>
        </w:rPr>
      </w:pPr>
      <w:r w:rsidRPr="00421D40">
        <w:rPr>
          <w:b w:val="0"/>
          <w:sz w:val="22"/>
          <w:szCs w:val="22"/>
        </w:rPr>
        <w:t>10.1. Все споры и разногласия, которые могут возникнуть из настоящего Контракта или в связи с ним, решаются путем переговоров между сторонами.</w:t>
      </w:r>
    </w:p>
    <w:p w:rsidR="00BC45C7" w:rsidRPr="00421D40" w:rsidRDefault="00BC45C7" w:rsidP="00421D40">
      <w:pPr>
        <w:pStyle w:val="a5"/>
        <w:tabs>
          <w:tab w:val="left" w:pos="708"/>
        </w:tabs>
        <w:ind w:firstLine="567"/>
        <w:contextualSpacing/>
        <w:jc w:val="both"/>
        <w:rPr>
          <w:b w:val="0"/>
          <w:sz w:val="22"/>
          <w:szCs w:val="22"/>
        </w:rPr>
      </w:pPr>
      <w:r w:rsidRPr="00421D40">
        <w:rPr>
          <w:b w:val="0"/>
          <w:sz w:val="22"/>
          <w:szCs w:val="22"/>
        </w:rPr>
        <w:t xml:space="preserve">10.2. Все изменения и дополнительные соглашения в Контракте должны быть согласованы между сторонами в письменном виде. </w:t>
      </w:r>
    </w:p>
    <w:p w:rsidR="00BC45C7" w:rsidRPr="00421D40" w:rsidRDefault="00BC45C7" w:rsidP="00421D40">
      <w:pPr>
        <w:pStyle w:val="a5"/>
        <w:tabs>
          <w:tab w:val="left" w:pos="708"/>
        </w:tabs>
        <w:ind w:firstLine="567"/>
        <w:contextualSpacing/>
        <w:jc w:val="both"/>
        <w:rPr>
          <w:b w:val="0"/>
          <w:sz w:val="22"/>
          <w:szCs w:val="22"/>
        </w:rPr>
      </w:pPr>
      <w:r w:rsidRPr="00421D40">
        <w:rPr>
          <w:b w:val="0"/>
          <w:sz w:val="22"/>
          <w:szCs w:val="22"/>
        </w:rPr>
        <w:t>10.3. В случае невозможности урегулирования споров путем переговоров споры разрешаются в Арбитражном суде Республики Башкортостан.</w:t>
      </w:r>
    </w:p>
    <w:p w:rsidR="00BC45C7" w:rsidRPr="00421D40" w:rsidRDefault="00BC45C7" w:rsidP="00421D40">
      <w:pPr>
        <w:pStyle w:val="a5"/>
        <w:tabs>
          <w:tab w:val="left" w:pos="708"/>
        </w:tabs>
        <w:ind w:firstLine="567"/>
        <w:contextualSpacing/>
        <w:jc w:val="both"/>
        <w:rPr>
          <w:b w:val="0"/>
          <w:sz w:val="22"/>
          <w:szCs w:val="22"/>
        </w:rPr>
      </w:pPr>
      <w:r w:rsidRPr="00421D40">
        <w:rPr>
          <w:b w:val="0"/>
          <w:sz w:val="22"/>
          <w:szCs w:val="22"/>
        </w:rPr>
        <w:t>10.4.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течение десяти дней со дня предъявления соответствующего требования, согласно ст.22 Закона РФ «О защите прав потребителей». Оставление претензии без ответа в установленный срок означает признание требований претензии.</w:t>
      </w:r>
    </w:p>
    <w:p w:rsidR="00AE282F" w:rsidRDefault="00AE282F" w:rsidP="00BD3E26">
      <w:pPr>
        <w:shd w:val="clear" w:color="auto" w:fill="FFFFFF"/>
        <w:spacing w:line="240" w:lineRule="auto"/>
        <w:ind w:firstLine="567"/>
        <w:contextualSpacing/>
        <w:jc w:val="center"/>
        <w:rPr>
          <w:rFonts w:ascii="Times New Roman" w:hAnsi="Times New Roman" w:cs="Times New Roman"/>
          <w:b/>
          <w:bCs/>
          <w:color w:val="000000"/>
        </w:rPr>
      </w:pPr>
    </w:p>
    <w:p w:rsidR="00B431FD" w:rsidRPr="00901FDF" w:rsidRDefault="00D3589E" w:rsidP="00EE7446">
      <w:pPr>
        <w:shd w:val="clear" w:color="auto" w:fill="FFFFFF"/>
        <w:spacing w:line="240" w:lineRule="auto"/>
        <w:ind w:firstLine="567"/>
        <w:contextualSpacing/>
        <w:jc w:val="center"/>
        <w:rPr>
          <w:rFonts w:ascii="Times New Roman" w:hAnsi="Times New Roman" w:cs="Times New Roman"/>
          <w:b/>
        </w:rPr>
      </w:pPr>
      <w:r w:rsidRPr="00901FDF">
        <w:rPr>
          <w:rFonts w:ascii="Times New Roman" w:hAnsi="Times New Roman" w:cs="Times New Roman"/>
          <w:b/>
        </w:rPr>
        <w:t>1</w:t>
      </w:r>
      <w:r w:rsidR="00CA566A">
        <w:rPr>
          <w:rFonts w:ascii="Times New Roman" w:hAnsi="Times New Roman" w:cs="Times New Roman"/>
          <w:b/>
        </w:rPr>
        <w:t>1</w:t>
      </w:r>
      <w:r w:rsidRPr="00901FDF">
        <w:rPr>
          <w:rFonts w:ascii="Times New Roman" w:hAnsi="Times New Roman" w:cs="Times New Roman"/>
          <w:b/>
        </w:rPr>
        <w:t>. Обеспечение исполнения Контракта</w:t>
      </w:r>
    </w:p>
    <w:p w:rsidR="00BC45C7" w:rsidRPr="00BC45C7" w:rsidRDefault="00D3589E" w:rsidP="00BC45C7">
      <w:pPr>
        <w:tabs>
          <w:tab w:val="left" w:pos="180"/>
          <w:tab w:val="left" w:pos="360"/>
        </w:tabs>
        <w:spacing w:line="240" w:lineRule="auto"/>
        <w:ind w:firstLine="567"/>
        <w:contextualSpacing/>
        <w:jc w:val="both"/>
        <w:rPr>
          <w:rFonts w:ascii="Times New Roman" w:hAnsi="Times New Roman" w:cs="Times New Roman"/>
          <w:i/>
        </w:rPr>
      </w:pPr>
      <w:r w:rsidRPr="00901FDF">
        <w:rPr>
          <w:rFonts w:ascii="Times New Roman" w:hAnsi="Times New Roman" w:cs="Times New Roman"/>
        </w:rPr>
        <w:t>1</w:t>
      </w:r>
      <w:r w:rsidR="00CA566A">
        <w:rPr>
          <w:rFonts w:ascii="Times New Roman" w:hAnsi="Times New Roman" w:cs="Times New Roman"/>
        </w:rPr>
        <w:t>1</w:t>
      </w:r>
      <w:r w:rsidRPr="00901FDF">
        <w:rPr>
          <w:rFonts w:ascii="Times New Roman" w:hAnsi="Times New Roman" w:cs="Times New Roman"/>
        </w:rPr>
        <w:t xml:space="preserve">.1. </w:t>
      </w:r>
      <w:r w:rsidR="00BC45C7" w:rsidRPr="00BC45C7">
        <w:rPr>
          <w:rFonts w:ascii="Times New Roman" w:hAnsi="Times New Roman" w:cs="Times New Roman"/>
        </w:rPr>
        <w:t>Сумма обеспечения исполнения Контракта</w:t>
      </w:r>
      <w:r w:rsidR="00681926">
        <w:rPr>
          <w:rFonts w:ascii="Times New Roman" w:hAnsi="Times New Roman" w:cs="Times New Roman"/>
        </w:rPr>
        <w:t xml:space="preserve"> </w:t>
      </w:r>
      <w:r w:rsidR="00950B31">
        <w:rPr>
          <w:rFonts w:ascii="Times New Roman" w:hAnsi="Times New Roman" w:cs="Times New Roman"/>
          <w:b/>
        </w:rPr>
        <w:t>10397,75</w:t>
      </w:r>
      <w:r w:rsidR="00BC45C7" w:rsidRPr="00BC45C7">
        <w:rPr>
          <w:rFonts w:ascii="Times New Roman" w:hAnsi="Times New Roman" w:cs="Times New Roman"/>
        </w:rPr>
        <w:t xml:space="preserve"> что составляет 5 % от начальной (максимальной) цены Контракта,  Исполнение обязательств по Контракту может обеспечиваться предоставлением банковской гарантии, выданной банком и соответствующей требованиям действующего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w:t>
      </w:r>
      <w:r w:rsidR="00BC45C7" w:rsidRPr="00BC45C7">
        <w:rPr>
          <w:rFonts w:ascii="Times New Roman" w:hAnsi="Times New Roman" w:cs="Times New Roman"/>
          <w:i/>
        </w:rPr>
        <w:t>(В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D3589E" w:rsidRPr="00901FDF" w:rsidRDefault="00D3589E" w:rsidP="00BC45C7">
      <w:pPr>
        <w:tabs>
          <w:tab w:val="left" w:pos="180"/>
          <w:tab w:val="left" w:pos="360"/>
        </w:tabs>
        <w:spacing w:line="240" w:lineRule="auto"/>
        <w:ind w:firstLine="567"/>
        <w:contextualSpacing/>
        <w:jc w:val="both"/>
        <w:rPr>
          <w:rFonts w:ascii="Times New Roman" w:hAnsi="Times New Roman" w:cs="Times New Roman"/>
        </w:rPr>
      </w:pPr>
      <w:r w:rsidRPr="00901FDF">
        <w:rPr>
          <w:rFonts w:ascii="Times New Roman" w:hAnsi="Times New Roman" w:cs="Times New Roman"/>
        </w:rPr>
        <w:t>1</w:t>
      </w:r>
      <w:r w:rsidR="00CA566A">
        <w:rPr>
          <w:rFonts w:ascii="Times New Roman" w:hAnsi="Times New Roman" w:cs="Times New Roman"/>
        </w:rPr>
        <w:t>1</w:t>
      </w:r>
      <w:r w:rsidRPr="00901FDF">
        <w:rPr>
          <w:rFonts w:ascii="Times New Roman" w:hAnsi="Times New Roman" w:cs="Times New Roman"/>
        </w:rPr>
        <w:t>.2.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по реквизитам:</w:t>
      </w:r>
    </w:p>
    <w:p w:rsidR="00950B31" w:rsidRPr="00950B31" w:rsidRDefault="00950B31" w:rsidP="00950B31">
      <w:pPr>
        <w:widowControl w:val="0"/>
        <w:tabs>
          <w:tab w:val="left" w:pos="708"/>
          <w:tab w:val="left" w:pos="1416"/>
          <w:tab w:val="left" w:pos="2124"/>
          <w:tab w:val="left" w:pos="2832"/>
          <w:tab w:val="left" w:pos="3540"/>
          <w:tab w:val="left" w:pos="4248"/>
          <w:tab w:val="left" w:pos="4956"/>
          <w:tab w:val="left" w:pos="5575"/>
        </w:tabs>
        <w:suppressAutoHyphens/>
        <w:spacing w:after="0" w:line="100" w:lineRule="atLeast"/>
        <w:ind w:firstLine="709"/>
        <w:jc w:val="both"/>
        <w:rPr>
          <w:rFonts w:ascii="Times New Roman" w:eastAsia="Times New Roman" w:hAnsi="Times New Roman" w:cs="Times New Roman"/>
          <w:b/>
          <w:lang w:bidi="ru-RU"/>
        </w:rPr>
      </w:pPr>
      <w:r w:rsidRPr="00950B31">
        <w:rPr>
          <w:rFonts w:ascii="Times New Roman" w:eastAsia="Times New Roman" w:hAnsi="Times New Roman" w:cs="Times New Roman"/>
          <w:b/>
          <w:lang w:bidi="ru-RU"/>
        </w:rPr>
        <w:t>Реквизиты для внесения денежных средств:</w:t>
      </w:r>
      <w:r w:rsidRPr="00950B31">
        <w:rPr>
          <w:rFonts w:ascii="Times New Roman" w:eastAsia="Times New Roman" w:hAnsi="Times New Roman" w:cs="Times New Roman"/>
          <w:b/>
          <w:lang w:bidi="ru-RU"/>
        </w:rPr>
        <w:tab/>
      </w:r>
    </w:p>
    <w:p w:rsidR="00950B31" w:rsidRPr="00950B31" w:rsidRDefault="00950B31" w:rsidP="00950B31">
      <w:pPr>
        <w:suppressAutoHyphens/>
        <w:spacing w:after="0" w:line="240" w:lineRule="auto"/>
        <w:ind w:firstLine="284"/>
        <w:jc w:val="both"/>
        <w:rPr>
          <w:rFonts w:ascii="Times New Roman" w:eastAsia="Calibri" w:hAnsi="Times New Roman" w:cs="Times New Roman"/>
          <w:b/>
          <w:kern w:val="1"/>
          <w:sz w:val="24"/>
          <w:szCs w:val="24"/>
          <w:lang w:val="x-none" w:eastAsia="en-US"/>
        </w:rPr>
      </w:pPr>
      <w:r w:rsidRPr="00950B31">
        <w:rPr>
          <w:rFonts w:ascii="Times New Roman" w:eastAsia="Calibri" w:hAnsi="Times New Roman" w:cs="Times New Roman"/>
          <w:b/>
          <w:kern w:val="1"/>
          <w:sz w:val="24"/>
          <w:szCs w:val="24"/>
          <w:lang w:val="x-none" w:eastAsia="en-US"/>
        </w:rPr>
        <w:t xml:space="preserve">р/с № </w:t>
      </w:r>
      <w:r w:rsidRPr="00950B31">
        <w:rPr>
          <w:rFonts w:ascii="Times New Roman" w:eastAsia="Calibri" w:hAnsi="Times New Roman" w:cs="Times New Roman"/>
          <w:b/>
          <w:kern w:val="1"/>
          <w:sz w:val="24"/>
          <w:szCs w:val="24"/>
          <w:lang w:val="x-none" w:eastAsia="zh-CN"/>
        </w:rPr>
        <w:t>40302810465773400440</w:t>
      </w:r>
      <w:r w:rsidRPr="00950B31">
        <w:rPr>
          <w:rFonts w:ascii="Times New Roman" w:eastAsia="Calibri" w:hAnsi="Times New Roman" w:cs="Times New Roman"/>
          <w:b/>
          <w:kern w:val="1"/>
          <w:sz w:val="24"/>
          <w:szCs w:val="24"/>
          <w:lang w:val="x-none" w:eastAsia="en-US"/>
        </w:rPr>
        <w:t xml:space="preserve"> в отделение –НБ Республика Башкортостан г.Уфа , </w:t>
      </w:r>
    </w:p>
    <w:p w:rsidR="00950B31" w:rsidRPr="00950B31" w:rsidRDefault="00950B31" w:rsidP="00950B31">
      <w:pPr>
        <w:spacing w:after="0" w:line="240" w:lineRule="auto"/>
        <w:ind w:firstLine="284"/>
        <w:jc w:val="both"/>
        <w:rPr>
          <w:rFonts w:ascii="Times New Roman" w:eastAsia="Times New Roman" w:hAnsi="Times New Roman" w:cs="Times New Roman"/>
          <w:b/>
          <w:sz w:val="24"/>
          <w:szCs w:val="24"/>
          <w:lang w:eastAsia="en-US"/>
        </w:rPr>
      </w:pPr>
      <w:r w:rsidRPr="00950B31">
        <w:rPr>
          <w:rFonts w:ascii="Times New Roman" w:eastAsia="Times New Roman" w:hAnsi="Times New Roman" w:cs="Times New Roman"/>
          <w:b/>
          <w:sz w:val="24"/>
          <w:szCs w:val="24"/>
          <w:lang w:eastAsia="en-US"/>
        </w:rPr>
        <w:t xml:space="preserve">БИК  048073001 </w:t>
      </w:r>
    </w:p>
    <w:p w:rsidR="00950B31" w:rsidRPr="00950B31" w:rsidRDefault="00950B31" w:rsidP="00950B31">
      <w:pPr>
        <w:spacing w:after="0" w:line="240" w:lineRule="auto"/>
        <w:ind w:firstLine="284"/>
        <w:jc w:val="both"/>
        <w:rPr>
          <w:rFonts w:ascii="Times New Roman" w:eastAsia="Times New Roman" w:hAnsi="Times New Roman" w:cs="Times New Roman"/>
          <w:b/>
          <w:sz w:val="24"/>
          <w:szCs w:val="24"/>
          <w:lang w:eastAsia="en-US"/>
        </w:rPr>
      </w:pPr>
      <w:r w:rsidRPr="00950B31">
        <w:rPr>
          <w:rFonts w:ascii="Times New Roman" w:eastAsia="Times New Roman" w:hAnsi="Times New Roman" w:cs="Times New Roman"/>
          <w:b/>
          <w:color w:val="000000"/>
          <w:spacing w:val="3"/>
          <w:sz w:val="24"/>
          <w:szCs w:val="24"/>
          <w:lang w:eastAsia="en-US"/>
        </w:rPr>
        <w:t xml:space="preserve">ИНН 0236000957, </w:t>
      </w:r>
      <w:r w:rsidRPr="00950B31">
        <w:rPr>
          <w:rFonts w:ascii="Times New Roman" w:eastAsia="Times New Roman" w:hAnsi="Times New Roman" w:cs="Times New Roman"/>
          <w:b/>
          <w:color w:val="000000"/>
          <w:spacing w:val="9"/>
          <w:sz w:val="24"/>
          <w:szCs w:val="24"/>
          <w:lang w:eastAsia="en-US"/>
        </w:rPr>
        <w:t>КПП 023601001</w:t>
      </w:r>
      <w:r w:rsidRPr="00950B31">
        <w:rPr>
          <w:rFonts w:ascii="Times New Roman" w:eastAsia="Times New Roman" w:hAnsi="Times New Roman" w:cs="Times New Roman"/>
          <w:b/>
          <w:sz w:val="24"/>
          <w:szCs w:val="24"/>
          <w:lang w:eastAsia="en-US"/>
        </w:rPr>
        <w:t xml:space="preserve">, </w:t>
      </w:r>
    </w:p>
    <w:p w:rsidR="00950B31" w:rsidRPr="00950B31" w:rsidRDefault="00950B31" w:rsidP="00950B31">
      <w:pPr>
        <w:spacing w:after="0" w:line="240" w:lineRule="auto"/>
        <w:ind w:firstLine="284"/>
        <w:jc w:val="both"/>
        <w:rPr>
          <w:rFonts w:ascii="Times New Roman" w:eastAsia="Times New Roman" w:hAnsi="Times New Roman" w:cs="Times New Roman"/>
          <w:b/>
          <w:sz w:val="24"/>
          <w:szCs w:val="24"/>
          <w:lang w:eastAsia="en-US"/>
        </w:rPr>
      </w:pPr>
      <w:r w:rsidRPr="00950B31">
        <w:rPr>
          <w:rFonts w:ascii="Times New Roman" w:eastAsia="Times New Roman" w:hAnsi="Times New Roman" w:cs="Times New Roman"/>
          <w:b/>
          <w:sz w:val="24"/>
          <w:szCs w:val="24"/>
          <w:lang w:eastAsia="en-US"/>
        </w:rPr>
        <w:t>ОКТМО  80642445</w:t>
      </w:r>
    </w:p>
    <w:p w:rsidR="00950B31" w:rsidRPr="00950B31" w:rsidRDefault="00950B31" w:rsidP="00950B31">
      <w:pPr>
        <w:spacing w:after="0" w:line="240" w:lineRule="auto"/>
        <w:ind w:firstLine="284"/>
        <w:jc w:val="both"/>
        <w:rPr>
          <w:rFonts w:ascii="Times New Roman" w:eastAsia="Times New Roman" w:hAnsi="Times New Roman" w:cs="Times New Roman"/>
          <w:sz w:val="24"/>
          <w:szCs w:val="24"/>
          <w:lang w:eastAsia="en-US"/>
        </w:rPr>
      </w:pPr>
      <w:r w:rsidRPr="00950B31">
        <w:rPr>
          <w:rFonts w:ascii="Times New Roman" w:eastAsia="Times New Roman" w:hAnsi="Times New Roman" w:cs="Times New Roman"/>
          <w:b/>
          <w:sz w:val="24"/>
          <w:szCs w:val="24"/>
          <w:lang w:eastAsia="en-US"/>
        </w:rPr>
        <w:t>Получатель: Администрация сельского поселения Ростовский сельсовет       муниципального района Мечетлинский район Республики Башкортостан,</w:t>
      </w:r>
      <w:r w:rsidRPr="00950B31">
        <w:rPr>
          <w:rFonts w:ascii="Times New Roman" w:eastAsia="Times New Roman" w:hAnsi="Times New Roman" w:cs="Times New Roman"/>
          <w:sz w:val="24"/>
          <w:szCs w:val="24"/>
          <w:lang w:eastAsia="en-US"/>
        </w:rPr>
        <w:t xml:space="preserve"> </w:t>
      </w:r>
    </w:p>
    <w:p w:rsidR="00950B31" w:rsidRPr="00950B31" w:rsidRDefault="00950B31" w:rsidP="00950B31">
      <w:pPr>
        <w:jc w:val="both"/>
        <w:rPr>
          <w:rFonts w:ascii="Times New Roman" w:eastAsia="Calibri" w:hAnsi="Times New Roman" w:cs="Times New Roman"/>
          <w:b/>
          <w:sz w:val="24"/>
          <w:szCs w:val="24"/>
          <w:lang w:eastAsia="en-US"/>
        </w:rPr>
      </w:pPr>
      <w:r w:rsidRPr="00950B31">
        <w:rPr>
          <w:rFonts w:ascii="Times New Roman" w:eastAsia="Calibri" w:hAnsi="Times New Roman" w:cs="Times New Roman"/>
          <w:sz w:val="20"/>
          <w:szCs w:val="20"/>
          <w:lang w:eastAsia="en-US"/>
        </w:rPr>
        <w:t xml:space="preserve">  </w:t>
      </w:r>
      <w:r w:rsidRPr="00950B31">
        <w:rPr>
          <w:rFonts w:ascii="Times New Roman" w:eastAsia="Calibri" w:hAnsi="Times New Roman" w:cs="Times New Roman"/>
          <w:b/>
          <w:sz w:val="24"/>
          <w:lang w:eastAsia="en-US"/>
        </w:rPr>
        <w:t xml:space="preserve">Лицевой счет </w:t>
      </w:r>
      <w:r w:rsidRPr="00950B31">
        <w:rPr>
          <w:rFonts w:ascii="Times New Roman" w:eastAsia="Calibri" w:hAnsi="Times New Roman" w:cs="Times New Roman"/>
          <w:b/>
          <w:sz w:val="24"/>
          <w:szCs w:val="24"/>
        </w:rPr>
        <w:t>05013113920</w:t>
      </w:r>
      <w:r w:rsidRPr="00950B31">
        <w:rPr>
          <w:rFonts w:ascii="Times New Roman" w:eastAsia="Calibri" w:hAnsi="Times New Roman" w:cs="Times New Roman"/>
          <w:b/>
          <w:sz w:val="28"/>
          <w:szCs w:val="28"/>
          <w:lang w:eastAsia="en-US"/>
        </w:rPr>
        <w:t xml:space="preserve"> </w:t>
      </w:r>
      <w:r w:rsidRPr="00950B31">
        <w:rPr>
          <w:rFonts w:ascii="Times New Roman" w:eastAsia="Calibri" w:hAnsi="Times New Roman" w:cs="Times New Roman"/>
          <w:b/>
          <w:sz w:val="24"/>
          <w:szCs w:val="24"/>
          <w:lang w:eastAsia="en-US"/>
        </w:rPr>
        <w:t xml:space="preserve">в Управлении Федерального казначейства по РБ       </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В назначении платежа должны быть указаны следующие сведения: наименование предмета муниципального контракта, номер закупки.</w:t>
      </w:r>
    </w:p>
    <w:p w:rsidR="00D3589E" w:rsidRPr="00901FDF" w:rsidRDefault="00D3589E" w:rsidP="00DA2EB5">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lastRenderedPageBreak/>
        <w:t>1</w:t>
      </w:r>
      <w:r w:rsidR="00CA566A">
        <w:rPr>
          <w:rFonts w:ascii="Times New Roman" w:hAnsi="Times New Roman" w:cs="Times New Roman"/>
        </w:rPr>
        <w:t>1</w:t>
      </w:r>
      <w:r w:rsidRPr="00901FDF">
        <w:rPr>
          <w:rFonts w:ascii="Times New Roman" w:hAnsi="Times New Roman" w:cs="Times New Roman"/>
        </w:rPr>
        <w:t>.3.  Оригинал безотзывной банковской гарантии передается Заказчику не позднее 10 рабочих дней с момента заключения Контракта. Срок действия банковской гарантии должен превышать срок действия Контракта не менее чем на один месяц.</w:t>
      </w:r>
    </w:p>
    <w:p w:rsidR="00B620CD" w:rsidRDefault="00D3589E" w:rsidP="00901FDF">
      <w:pPr>
        <w:shd w:val="clear" w:color="auto" w:fill="FFFFFF"/>
        <w:spacing w:line="240" w:lineRule="auto"/>
        <w:ind w:firstLine="567"/>
        <w:contextualSpacing/>
        <w:jc w:val="both"/>
        <w:rPr>
          <w:rFonts w:ascii="Times New Roman" w:hAnsi="Times New Roman" w:cs="Times New Roman"/>
        </w:rPr>
      </w:pPr>
      <w:r w:rsidRPr="00901FDF">
        <w:rPr>
          <w:rFonts w:ascii="Times New Roman" w:hAnsi="Times New Roman" w:cs="Times New Roman"/>
        </w:rPr>
        <w:t>1</w:t>
      </w:r>
      <w:r w:rsidR="00CA566A">
        <w:rPr>
          <w:rFonts w:ascii="Times New Roman" w:hAnsi="Times New Roman" w:cs="Times New Roman"/>
        </w:rPr>
        <w:t>1</w:t>
      </w:r>
      <w:r w:rsidRPr="00901FDF">
        <w:rPr>
          <w:rFonts w:ascii="Times New Roman" w:hAnsi="Times New Roman" w:cs="Times New Roman"/>
        </w:rPr>
        <w:t>.</w:t>
      </w:r>
      <w:r w:rsidR="009D29B7" w:rsidRPr="00901FDF">
        <w:rPr>
          <w:rFonts w:ascii="Times New Roman" w:hAnsi="Times New Roman" w:cs="Times New Roman"/>
        </w:rPr>
        <w:t>4</w:t>
      </w:r>
      <w:r w:rsidRPr="00901FDF">
        <w:rPr>
          <w:rFonts w:ascii="Times New Roman" w:hAnsi="Times New Roman" w:cs="Times New Roman"/>
        </w:rPr>
        <w:t xml:space="preserve">.  Возврат обеспечения исполнения контракта, осуществляется в </w:t>
      </w:r>
      <w:r w:rsidR="00FD5C0B">
        <w:rPr>
          <w:rFonts w:ascii="Times New Roman" w:hAnsi="Times New Roman" w:cs="Times New Roman"/>
        </w:rPr>
        <w:t xml:space="preserve">течении </w:t>
      </w:r>
      <w:r w:rsidR="001E219E">
        <w:rPr>
          <w:rFonts w:ascii="Times New Roman" w:hAnsi="Times New Roman" w:cs="Times New Roman"/>
        </w:rPr>
        <w:t>2</w:t>
      </w:r>
      <w:r w:rsidRPr="00901FDF">
        <w:rPr>
          <w:rFonts w:ascii="Times New Roman" w:hAnsi="Times New Roman" w:cs="Times New Roman"/>
        </w:rPr>
        <w:t>0 дней, после полного исполнения контракта сторонами.</w:t>
      </w:r>
    </w:p>
    <w:p w:rsidR="00AE282F" w:rsidRPr="00901FDF" w:rsidRDefault="00AE282F" w:rsidP="00DB3DFF">
      <w:pPr>
        <w:shd w:val="clear" w:color="auto" w:fill="FFFFFF"/>
        <w:spacing w:line="240" w:lineRule="auto"/>
        <w:contextualSpacing/>
        <w:jc w:val="both"/>
        <w:rPr>
          <w:rFonts w:ascii="Times New Roman" w:hAnsi="Times New Roman" w:cs="Times New Roman"/>
        </w:rPr>
      </w:pPr>
    </w:p>
    <w:p w:rsidR="00B431FD" w:rsidRDefault="000A2067" w:rsidP="00EE7446">
      <w:pPr>
        <w:shd w:val="clear" w:color="auto" w:fill="FFFFFF"/>
        <w:spacing w:after="0" w:line="240" w:lineRule="auto"/>
        <w:ind w:firstLine="709"/>
        <w:contextualSpacing/>
        <w:jc w:val="center"/>
        <w:rPr>
          <w:rFonts w:ascii="Times New Roman" w:hAnsi="Times New Roman" w:cs="Times New Roman"/>
          <w:b/>
          <w:color w:val="000000"/>
        </w:rPr>
      </w:pPr>
      <w:r w:rsidRPr="00901FDF">
        <w:rPr>
          <w:rFonts w:ascii="Times New Roman" w:hAnsi="Times New Roman" w:cs="Times New Roman"/>
          <w:b/>
          <w:color w:val="000000"/>
        </w:rPr>
        <w:t>1</w:t>
      </w:r>
      <w:r w:rsidR="00CA566A">
        <w:rPr>
          <w:rFonts w:ascii="Times New Roman" w:hAnsi="Times New Roman" w:cs="Times New Roman"/>
          <w:b/>
          <w:color w:val="000000"/>
        </w:rPr>
        <w:t>2</w:t>
      </w:r>
      <w:r w:rsidR="00FF24C3">
        <w:rPr>
          <w:rFonts w:ascii="Times New Roman" w:hAnsi="Times New Roman" w:cs="Times New Roman"/>
          <w:b/>
          <w:color w:val="000000"/>
        </w:rPr>
        <w:t xml:space="preserve">. </w:t>
      </w:r>
      <w:r w:rsidR="009F2A98">
        <w:rPr>
          <w:rFonts w:ascii="Times New Roman" w:hAnsi="Times New Roman" w:cs="Times New Roman"/>
          <w:b/>
          <w:color w:val="000000"/>
        </w:rPr>
        <w:t>Прочие условия</w:t>
      </w:r>
    </w:p>
    <w:p w:rsidR="009F2A98" w:rsidRPr="009F2A98" w:rsidRDefault="009F2A98" w:rsidP="009F2A98">
      <w:pPr>
        <w:shd w:val="clear" w:color="auto" w:fill="FFFFFF"/>
        <w:spacing w:line="240" w:lineRule="auto"/>
        <w:ind w:firstLine="567"/>
        <w:contextualSpacing/>
        <w:jc w:val="both"/>
        <w:rPr>
          <w:rFonts w:ascii="Times New Roman" w:hAnsi="Times New Roman" w:cs="Times New Roman"/>
        </w:rPr>
      </w:pPr>
      <w:r w:rsidRPr="009F2A98">
        <w:rPr>
          <w:rFonts w:ascii="Times New Roman" w:hAnsi="Times New Roman" w:cs="Times New Roman"/>
        </w:rPr>
        <w:t>1</w:t>
      </w:r>
      <w:r w:rsidR="00CA566A">
        <w:rPr>
          <w:rFonts w:ascii="Times New Roman" w:hAnsi="Times New Roman" w:cs="Times New Roman"/>
        </w:rPr>
        <w:t>2</w:t>
      </w:r>
      <w:r w:rsidRPr="009F2A98">
        <w:rPr>
          <w:rFonts w:ascii="Times New Roman" w:hAnsi="Times New Roman" w:cs="Times New Roman"/>
        </w:rPr>
        <w:t>.1. По всем вопросам, вытекающим из настоящего Контракта и неурегулированным им, включая ответственность Сторон, Стороны руководствуются Федеральным законом от 05.04.2013г. №44-ФЗ «О контрактной системе в сфере закупок товаров, работ, услуг для обеспечения государственных и муниципальных нужд»,  действующим законодательством Российской Федерации.</w:t>
      </w:r>
    </w:p>
    <w:p w:rsidR="009F2A98" w:rsidRPr="009F2A98" w:rsidRDefault="009F2A98" w:rsidP="009F2A98">
      <w:pPr>
        <w:shd w:val="clear" w:color="auto" w:fill="FFFFFF"/>
        <w:spacing w:line="240" w:lineRule="auto"/>
        <w:ind w:firstLine="567"/>
        <w:contextualSpacing/>
        <w:jc w:val="both"/>
        <w:rPr>
          <w:rFonts w:ascii="Times New Roman" w:hAnsi="Times New Roman" w:cs="Times New Roman"/>
        </w:rPr>
      </w:pPr>
      <w:r w:rsidRPr="009F2A98">
        <w:rPr>
          <w:rFonts w:ascii="Times New Roman" w:hAnsi="Times New Roman" w:cs="Times New Roman"/>
        </w:rPr>
        <w:tab/>
        <w:t>1</w:t>
      </w:r>
      <w:r w:rsidR="00CA566A">
        <w:rPr>
          <w:rFonts w:ascii="Times New Roman" w:hAnsi="Times New Roman" w:cs="Times New Roman"/>
        </w:rPr>
        <w:t>2</w:t>
      </w:r>
      <w:r w:rsidRPr="009F2A98">
        <w:rPr>
          <w:rFonts w:ascii="Times New Roman" w:hAnsi="Times New Roman" w:cs="Times New Roman"/>
        </w:rPr>
        <w:t>.2. Подрядчик не вправе передавать свои права и обязанности по настоящему Контракту, полностью или частично, третьему лицу без согласования Заказчика.</w:t>
      </w:r>
    </w:p>
    <w:p w:rsidR="009F2A98" w:rsidRPr="009F2A98" w:rsidRDefault="009F2A98" w:rsidP="009F2A98">
      <w:pPr>
        <w:shd w:val="clear" w:color="auto" w:fill="FFFFFF"/>
        <w:spacing w:line="240" w:lineRule="auto"/>
        <w:ind w:firstLine="567"/>
        <w:contextualSpacing/>
        <w:jc w:val="both"/>
        <w:rPr>
          <w:rFonts w:ascii="Times New Roman" w:hAnsi="Times New Roman" w:cs="Times New Roman"/>
        </w:rPr>
      </w:pPr>
      <w:r w:rsidRPr="009F2A98">
        <w:rPr>
          <w:rFonts w:ascii="Times New Roman" w:hAnsi="Times New Roman" w:cs="Times New Roman"/>
        </w:rPr>
        <w:tab/>
        <w:t>1</w:t>
      </w:r>
      <w:r w:rsidR="00CA566A">
        <w:rPr>
          <w:rFonts w:ascii="Times New Roman" w:hAnsi="Times New Roman" w:cs="Times New Roman"/>
        </w:rPr>
        <w:t>2</w:t>
      </w:r>
      <w:r w:rsidRPr="009F2A98">
        <w:rPr>
          <w:rFonts w:ascii="Times New Roman" w:hAnsi="Times New Roman" w:cs="Times New Roman"/>
        </w:rPr>
        <w:t>.3. Реорганизация Подрядчика в форме слияния, присоединения, преобразования не является основанием для расторжения настоящего Контракта, либо изменения его условий, при условии, что новый Подрядчик является правопреемником Подрядчика по настоящему Контракту.</w:t>
      </w:r>
    </w:p>
    <w:p w:rsidR="009F2A98" w:rsidRPr="009F2A98" w:rsidRDefault="009F2A98" w:rsidP="009F2A98">
      <w:pPr>
        <w:shd w:val="clear" w:color="auto" w:fill="FFFFFF"/>
        <w:spacing w:line="240" w:lineRule="auto"/>
        <w:ind w:firstLine="567"/>
        <w:contextualSpacing/>
        <w:jc w:val="both"/>
        <w:rPr>
          <w:rFonts w:ascii="Times New Roman" w:hAnsi="Times New Roman" w:cs="Times New Roman"/>
        </w:rPr>
      </w:pPr>
      <w:r w:rsidRPr="009F2A98">
        <w:rPr>
          <w:rFonts w:ascii="Times New Roman" w:hAnsi="Times New Roman" w:cs="Times New Roman"/>
        </w:rPr>
        <w:tab/>
        <w:t>1</w:t>
      </w:r>
      <w:r w:rsidR="00CA566A">
        <w:rPr>
          <w:rFonts w:ascii="Times New Roman" w:hAnsi="Times New Roman" w:cs="Times New Roman"/>
        </w:rPr>
        <w:t>2</w:t>
      </w:r>
      <w:r w:rsidRPr="009F2A98">
        <w:rPr>
          <w:rFonts w:ascii="Times New Roman" w:hAnsi="Times New Roman" w:cs="Times New Roman"/>
        </w:rPr>
        <w:t>.4. В случае изменения одной из Сторон Контракта своего наименования,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 В случае изменения банковских реквизитов Сторона обязана в письменной форме информировать об этом другую сторону в течение трех дней.</w:t>
      </w:r>
    </w:p>
    <w:p w:rsidR="009F2A98" w:rsidRPr="009F2A98" w:rsidRDefault="009F2A98" w:rsidP="009F2A98">
      <w:pPr>
        <w:shd w:val="clear" w:color="auto" w:fill="FFFFFF"/>
        <w:spacing w:line="240" w:lineRule="auto"/>
        <w:ind w:firstLine="567"/>
        <w:contextualSpacing/>
        <w:jc w:val="both"/>
        <w:rPr>
          <w:rFonts w:ascii="Times New Roman" w:hAnsi="Times New Roman" w:cs="Times New Roman"/>
        </w:rPr>
      </w:pPr>
      <w:r w:rsidRPr="009F2A98">
        <w:rPr>
          <w:rFonts w:ascii="Times New Roman" w:hAnsi="Times New Roman" w:cs="Times New Roman"/>
        </w:rPr>
        <w:tab/>
        <w:t>1</w:t>
      </w:r>
      <w:r w:rsidR="00CA566A">
        <w:rPr>
          <w:rFonts w:ascii="Times New Roman" w:hAnsi="Times New Roman" w:cs="Times New Roman"/>
        </w:rPr>
        <w:t>2</w:t>
      </w:r>
      <w:r w:rsidRPr="009F2A98">
        <w:rPr>
          <w:rFonts w:ascii="Times New Roman" w:hAnsi="Times New Roman" w:cs="Times New Roman"/>
        </w:rPr>
        <w:t>.5. К настоящему Контракту прилагаются и являются его неотъемлемыми частями следующие приложения:</w:t>
      </w:r>
    </w:p>
    <w:p w:rsidR="00CF5C52" w:rsidRPr="00901FDF" w:rsidRDefault="009F2A98" w:rsidP="00901FDF">
      <w:pPr>
        <w:shd w:val="clear" w:color="auto" w:fill="FFFFFF"/>
        <w:spacing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1</w:t>
      </w:r>
      <w:r w:rsidR="00CA566A">
        <w:rPr>
          <w:rFonts w:ascii="Times New Roman" w:hAnsi="Times New Roman" w:cs="Times New Roman"/>
          <w:color w:val="000000"/>
        </w:rPr>
        <w:t>2</w:t>
      </w:r>
      <w:r>
        <w:rPr>
          <w:rFonts w:ascii="Times New Roman" w:hAnsi="Times New Roman" w:cs="Times New Roman"/>
          <w:color w:val="000000"/>
        </w:rPr>
        <w:t xml:space="preserve">.5.1. </w:t>
      </w:r>
      <w:r w:rsidR="00CF5C52" w:rsidRPr="00901FDF">
        <w:rPr>
          <w:rFonts w:ascii="Times New Roman" w:hAnsi="Times New Roman" w:cs="Times New Roman"/>
          <w:color w:val="000000"/>
        </w:rPr>
        <w:t>Приложение №</w:t>
      </w:r>
      <w:r w:rsidR="00CB06ED" w:rsidRPr="00901FDF">
        <w:rPr>
          <w:rFonts w:ascii="Times New Roman" w:hAnsi="Times New Roman" w:cs="Times New Roman"/>
          <w:color w:val="000000"/>
        </w:rPr>
        <w:t>1</w:t>
      </w:r>
      <w:r w:rsidR="0000173D">
        <w:rPr>
          <w:rFonts w:ascii="Times New Roman" w:hAnsi="Times New Roman" w:cs="Times New Roman"/>
          <w:color w:val="000000"/>
        </w:rPr>
        <w:t xml:space="preserve"> </w:t>
      </w:r>
      <w:r w:rsidR="00CF5C52" w:rsidRPr="00901FDF">
        <w:rPr>
          <w:rFonts w:ascii="Times New Roman" w:hAnsi="Times New Roman" w:cs="Times New Roman"/>
          <w:color w:val="000000"/>
        </w:rPr>
        <w:t>– Ведомость объемов работ</w:t>
      </w:r>
    </w:p>
    <w:p w:rsidR="0059395D" w:rsidRPr="00901FDF" w:rsidRDefault="009F2A98" w:rsidP="00901FDF">
      <w:pPr>
        <w:shd w:val="clear" w:color="auto" w:fill="FFFFFF"/>
        <w:spacing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1</w:t>
      </w:r>
      <w:r w:rsidR="00CA566A">
        <w:rPr>
          <w:rFonts w:ascii="Times New Roman" w:hAnsi="Times New Roman" w:cs="Times New Roman"/>
          <w:color w:val="000000"/>
        </w:rPr>
        <w:t>2</w:t>
      </w:r>
      <w:r>
        <w:rPr>
          <w:rFonts w:ascii="Times New Roman" w:hAnsi="Times New Roman" w:cs="Times New Roman"/>
          <w:color w:val="000000"/>
        </w:rPr>
        <w:t xml:space="preserve">.5.2. </w:t>
      </w:r>
      <w:r w:rsidR="0059395D" w:rsidRPr="00901FDF">
        <w:rPr>
          <w:rFonts w:ascii="Times New Roman" w:hAnsi="Times New Roman" w:cs="Times New Roman"/>
          <w:color w:val="000000"/>
        </w:rPr>
        <w:t>Приложение №</w:t>
      </w:r>
      <w:r w:rsidR="00724EF9">
        <w:rPr>
          <w:rFonts w:ascii="Times New Roman" w:hAnsi="Times New Roman" w:cs="Times New Roman"/>
          <w:color w:val="000000"/>
        </w:rPr>
        <w:t xml:space="preserve"> </w:t>
      </w:r>
      <w:r w:rsidR="00CB06ED" w:rsidRPr="00901FDF">
        <w:rPr>
          <w:rFonts w:ascii="Times New Roman" w:hAnsi="Times New Roman" w:cs="Times New Roman"/>
          <w:color w:val="000000"/>
        </w:rPr>
        <w:t>2</w:t>
      </w:r>
      <w:r w:rsidR="00EC6925" w:rsidRPr="00901FDF">
        <w:rPr>
          <w:rFonts w:ascii="Times New Roman" w:hAnsi="Times New Roman" w:cs="Times New Roman"/>
          <w:color w:val="000000"/>
        </w:rPr>
        <w:t xml:space="preserve"> </w:t>
      </w:r>
      <w:r w:rsidR="0059395D" w:rsidRPr="00901FDF">
        <w:rPr>
          <w:rFonts w:ascii="Times New Roman" w:hAnsi="Times New Roman" w:cs="Times New Roman"/>
          <w:color w:val="000000"/>
        </w:rPr>
        <w:t xml:space="preserve"> – Локальный сметный расчет</w:t>
      </w:r>
    </w:p>
    <w:p w:rsidR="002201A8" w:rsidRDefault="009F2A98" w:rsidP="002201A8">
      <w:pPr>
        <w:shd w:val="clear" w:color="auto" w:fill="FFFFFF"/>
        <w:spacing w:line="240" w:lineRule="auto"/>
        <w:ind w:firstLine="709"/>
        <w:contextualSpacing/>
        <w:jc w:val="both"/>
        <w:rPr>
          <w:rFonts w:ascii="Times New Roman" w:eastAsia="Times New Roman" w:hAnsi="Times New Roman" w:cs="Times New Roman"/>
          <w:bCs/>
          <w:color w:val="000000"/>
        </w:rPr>
      </w:pPr>
      <w:r>
        <w:rPr>
          <w:rFonts w:ascii="Times New Roman" w:hAnsi="Times New Roman" w:cs="Times New Roman"/>
          <w:color w:val="000000"/>
        </w:rPr>
        <w:t>1</w:t>
      </w:r>
      <w:r w:rsidR="00CA566A">
        <w:rPr>
          <w:rFonts w:ascii="Times New Roman" w:hAnsi="Times New Roman" w:cs="Times New Roman"/>
          <w:color w:val="000000"/>
        </w:rPr>
        <w:t>2</w:t>
      </w:r>
      <w:r>
        <w:rPr>
          <w:rFonts w:ascii="Times New Roman" w:hAnsi="Times New Roman" w:cs="Times New Roman"/>
          <w:color w:val="000000"/>
        </w:rPr>
        <w:t xml:space="preserve">.5.3. </w:t>
      </w:r>
      <w:r w:rsidR="000A2067" w:rsidRPr="00901FDF">
        <w:rPr>
          <w:rFonts w:ascii="Times New Roman" w:hAnsi="Times New Roman" w:cs="Times New Roman"/>
          <w:color w:val="000000"/>
        </w:rPr>
        <w:t>Приложение №</w:t>
      </w:r>
      <w:r w:rsidR="00724EF9">
        <w:rPr>
          <w:rFonts w:ascii="Times New Roman" w:hAnsi="Times New Roman" w:cs="Times New Roman"/>
          <w:color w:val="000000"/>
        </w:rPr>
        <w:t xml:space="preserve"> 3</w:t>
      </w:r>
      <w:r w:rsidR="00D419AD" w:rsidRPr="00901FDF">
        <w:rPr>
          <w:rFonts w:ascii="Times New Roman" w:hAnsi="Times New Roman" w:cs="Times New Roman"/>
          <w:color w:val="000000"/>
        </w:rPr>
        <w:t xml:space="preserve"> </w:t>
      </w:r>
      <w:r w:rsidR="00DE7923" w:rsidRPr="00901FDF">
        <w:rPr>
          <w:rFonts w:ascii="Times New Roman" w:hAnsi="Times New Roman" w:cs="Times New Roman"/>
          <w:color w:val="000000"/>
        </w:rPr>
        <w:t xml:space="preserve">– </w:t>
      </w:r>
      <w:r w:rsidR="002201A8">
        <w:rPr>
          <w:rFonts w:ascii="Times New Roman" w:eastAsia="Times New Roman" w:hAnsi="Times New Roman" w:cs="Times New Roman"/>
          <w:bCs/>
          <w:color w:val="000000"/>
        </w:rPr>
        <w:t>Протокол соглашения о контрактной цене</w:t>
      </w:r>
    </w:p>
    <w:p w:rsidR="002201A8" w:rsidRDefault="002201A8" w:rsidP="002201A8">
      <w:pPr>
        <w:shd w:val="clear" w:color="auto" w:fill="FFFFFF"/>
        <w:spacing w:line="240" w:lineRule="auto"/>
        <w:ind w:firstLine="709"/>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00CA566A">
        <w:rPr>
          <w:rFonts w:ascii="Times New Roman" w:eastAsia="Times New Roman" w:hAnsi="Times New Roman" w:cs="Times New Roman"/>
          <w:bCs/>
          <w:color w:val="000000"/>
        </w:rPr>
        <w:t>2</w:t>
      </w:r>
      <w:r>
        <w:rPr>
          <w:rFonts w:ascii="Times New Roman" w:eastAsia="Times New Roman" w:hAnsi="Times New Roman" w:cs="Times New Roman"/>
          <w:bCs/>
          <w:color w:val="000000"/>
        </w:rPr>
        <w:t>.5.4. Приложение №4 – Дефектная ведомость</w:t>
      </w:r>
    </w:p>
    <w:p w:rsidR="002201A8" w:rsidRDefault="002201A8" w:rsidP="002201A8">
      <w:pPr>
        <w:shd w:val="clear" w:color="auto" w:fill="FFFFFF"/>
        <w:spacing w:line="240" w:lineRule="auto"/>
        <w:ind w:firstLine="709"/>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00CA566A">
        <w:rPr>
          <w:rFonts w:ascii="Times New Roman" w:eastAsia="Times New Roman" w:hAnsi="Times New Roman" w:cs="Times New Roman"/>
          <w:bCs/>
          <w:color w:val="000000"/>
        </w:rPr>
        <w:t>2</w:t>
      </w:r>
      <w:r>
        <w:rPr>
          <w:rFonts w:ascii="Times New Roman" w:eastAsia="Times New Roman" w:hAnsi="Times New Roman" w:cs="Times New Roman"/>
          <w:bCs/>
          <w:color w:val="000000"/>
        </w:rPr>
        <w:t>.5.5. приложение №5 – Положительное заключение.</w:t>
      </w:r>
    </w:p>
    <w:p w:rsidR="00AE282F" w:rsidRDefault="00AE282F" w:rsidP="00DB3DFF">
      <w:pPr>
        <w:shd w:val="clear" w:color="auto" w:fill="FFFFFF"/>
        <w:spacing w:line="240" w:lineRule="auto"/>
        <w:ind w:firstLine="709"/>
        <w:contextualSpacing/>
        <w:jc w:val="both"/>
        <w:rPr>
          <w:rFonts w:ascii="Times New Roman" w:eastAsia="Times New Roman" w:hAnsi="Times New Roman" w:cs="Times New Roman"/>
          <w:bCs/>
          <w:color w:val="000000"/>
        </w:rPr>
      </w:pPr>
    </w:p>
    <w:p w:rsidR="00767DAC" w:rsidRDefault="00D77C11" w:rsidP="00BD3E26">
      <w:pPr>
        <w:pStyle w:val="a5"/>
        <w:tabs>
          <w:tab w:val="left" w:pos="708"/>
        </w:tabs>
        <w:ind w:firstLine="709"/>
        <w:rPr>
          <w:sz w:val="22"/>
          <w:szCs w:val="22"/>
        </w:rPr>
      </w:pPr>
      <w:r w:rsidRPr="00901FDF">
        <w:rPr>
          <w:sz w:val="22"/>
          <w:szCs w:val="22"/>
        </w:rPr>
        <w:t>1</w:t>
      </w:r>
      <w:r w:rsidR="00CA566A">
        <w:rPr>
          <w:sz w:val="22"/>
          <w:szCs w:val="22"/>
        </w:rPr>
        <w:t>3</w:t>
      </w:r>
      <w:r w:rsidRPr="00901FDF">
        <w:rPr>
          <w:sz w:val="22"/>
          <w:szCs w:val="22"/>
        </w:rPr>
        <w:t>.</w:t>
      </w:r>
      <w:r w:rsidR="00767DAC" w:rsidRPr="00901FDF">
        <w:rPr>
          <w:sz w:val="22"/>
          <w:szCs w:val="22"/>
        </w:rPr>
        <w:t xml:space="preserve">  Реквизиты  и подписи сторон</w:t>
      </w:r>
    </w:p>
    <w:tbl>
      <w:tblPr>
        <w:tblW w:w="1703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15237"/>
      </w:tblGrid>
      <w:tr w:rsidR="00950B31" w:rsidRPr="00950B31" w:rsidTr="00693603">
        <w:trPr>
          <w:trHeight w:val="544"/>
        </w:trPr>
        <w:tc>
          <w:tcPr>
            <w:tcW w:w="17036" w:type="dxa"/>
            <w:gridSpan w:val="2"/>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ind w:firstLine="6"/>
              <w:jc w:val="center"/>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 xml:space="preserve">Заказчик </w:t>
            </w:r>
          </w:p>
          <w:p w:rsidR="00950B31" w:rsidRPr="00950B31" w:rsidRDefault="00950B31" w:rsidP="00950B31">
            <w:pPr>
              <w:widowControl w:val="0"/>
              <w:spacing w:after="0" w:line="240" w:lineRule="auto"/>
              <w:ind w:firstLine="6"/>
              <w:jc w:val="center"/>
              <w:rPr>
                <w:rFonts w:ascii="Times New Roman" w:eastAsia="Times New Roman" w:hAnsi="Times New Roman" w:cs="Times New Roman"/>
                <w:b/>
                <w:bCs/>
                <w:kern w:val="2"/>
                <w:sz w:val="24"/>
                <w:szCs w:val="20"/>
              </w:rPr>
            </w:pPr>
          </w:p>
        </w:tc>
      </w:tr>
      <w:tr w:rsidR="00950B31" w:rsidRPr="00950B31" w:rsidTr="00693603">
        <w:trPr>
          <w:trHeight w:val="544"/>
        </w:trPr>
        <w:tc>
          <w:tcPr>
            <w:tcW w:w="17036" w:type="dxa"/>
            <w:gridSpan w:val="2"/>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ind w:firstLine="6"/>
              <w:jc w:val="center"/>
              <w:rPr>
                <w:rFonts w:ascii="Times New Roman" w:eastAsia="Times New Roman" w:hAnsi="Times New Roman" w:cs="Times New Roman"/>
                <w:b/>
                <w:bCs/>
                <w:sz w:val="24"/>
                <w:szCs w:val="20"/>
              </w:rPr>
            </w:pPr>
            <w:r w:rsidRPr="00950B31">
              <w:rPr>
                <w:rFonts w:ascii="Times New Roman CYR" w:eastAsia="Times New Roman" w:hAnsi="Times New Roman CYR" w:cs="Times New Roman CYR"/>
                <w:b/>
                <w:bCs/>
                <w:kern w:val="2"/>
              </w:rPr>
              <w:t xml:space="preserve">Администрация сельского поселения </w:t>
            </w:r>
            <w:r w:rsidRPr="00950B31">
              <w:rPr>
                <w:rFonts w:ascii="Times New Roman" w:eastAsia="Times New Roman" w:hAnsi="Times New Roman" w:cs="Times New Roman"/>
                <w:b/>
                <w:bCs/>
              </w:rPr>
              <w:t>Ростовский</w:t>
            </w:r>
            <w:r w:rsidRPr="00950B31">
              <w:rPr>
                <w:rFonts w:ascii="Times New Roman CYR" w:eastAsia="Times New Roman" w:hAnsi="Times New Roman CYR" w:cs="Times New Roman CYR"/>
                <w:b/>
                <w:bCs/>
                <w:kern w:val="2"/>
              </w:rPr>
              <w:t xml:space="preserve"> сельсовет муниципального района Мечетлинский район Республики Башкортостан</w:t>
            </w:r>
          </w:p>
        </w:tc>
      </w:tr>
      <w:tr w:rsidR="00950B31" w:rsidRPr="00950B31" w:rsidTr="00693603">
        <w:trPr>
          <w:trHeight w:val="125"/>
        </w:trPr>
        <w:tc>
          <w:tcPr>
            <w:tcW w:w="1799" w:type="dxa"/>
            <w:tcBorders>
              <w:top w:val="single" w:sz="4" w:space="0" w:color="auto"/>
              <w:left w:val="single" w:sz="4" w:space="0" w:color="auto"/>
              <w:bottom w:val="single" w:sz="4" w:space="0" w:color="auto"/>
              <w:right w:val="single" w:sz="4" w:space="0" w:color="auto"/>
            </w:tcBorders>
          </w:tcPr>
          <w:p w:rsidR="00950B31" w:rsidRPr="00950B31" w:rsidRDefault="00950B31" w:rsidP="00950B31">
            <w:pPr>
              <w:keepNext/>
              <w:widowControl w:val="0"/>
              <w:spacing w:before="240" w:after="60" w:line="240" w:lineRule="auto"/>
              <w:outlineLvl w:val="2"/>
              <w:rPr>
                <w:rFonts w:ascii="Arial" w:eastAsia="Arial Unicode MS" w:hAnsi="Arial" w:cs="Arial"/>
                <w:b/>
                <w:bCs/>
              </w:rPr>
            </w:pPr>
            <w:r w:rsidRPr="00950B31">
              <w:rPr>
                <w:rFonts w:ascii="Arial" w:eastAsia="Times New Roman" w:hAnsi="Arial" w:cs="Arial"/>
                <w:b/>
                <w:bCs/>
              </w:rPr>
              <w:t xml:space="preserve">Адрес </w:t>
            </w:r>
          </w:p>
        </w:tc>
        <w:tc>
          <w:tcPr>
            <w:tcW w:w="15237"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rPr>
                <w:rFonts w:ascii="Times New Roman" w:eastAsia="Times New Roman CYR" w:hAnsi="Times New Roman" w:cs="Times New Roman"/>
                <w:kern w:val="2"/>
                <w:sz w:val="24"/>
                <w:szCs w:val="24"/>
                <w:lang w:eastAsia="en-US"/>
              </w:rPr>
            </w:pPr>
          </w:p>
          <w:p w:rsidR="00950B31" w:rsidRPr="00950B31" w:rsidRDefault="00950B31" w:rsidP="00950B31">
            <w:pPr>
              <w:widowControl w:val="0"/>
              <w:spacing w:after="0" w:line="240" w:lineRule="auto"/>
              <w:rPr>
                <w:rFonts w:ascii="Times New Roman" w:eastAsia="Times New Roman CYR" w:hAnsi="Times New Roman" w:cs="Times New Roman"/>
                <w:kern w:val="2"/>
                <w:sz w:val="24"/>
                <w:szCs w:val="24"/>
                <w:lang w:eastAsia="en-US"/>
              </w:rPr>
            </w:pPr>
            <w:r w:rsidRPr="00950B31">
              <w:rPr>
                <w:rFonts w:ascii="Times New Roman" w:eastAsia="Times New Roman CYR" w:hAnsi="Times New Roman" w:cs="Times New Roman"/>
                <w:kern w:val="2"/>
                <w:sz w:val="24"/>
                <w:szCs w:val="24"/>
                <w:lang w:eastAsia="en-US"/>
              </w:rPr>
              <w:t xml:space="preserve">452561, РБ, Мечетлинский район, </w:t>
            </w:r>
            <w:r w:rsidRPr="00950B31">
              <w:rPr>
                <w:rFonts w:ascii="Times New Roman" w:eastAsia="Times New Roman" w:hAnsi="Times New Roman" w:cs="Times New Roman"/>
                <w:sz w:val="24"/>
                <w:szCs w:val="24"/>
                <w:lang w:eastAsia="en-US"/>
              </w:rPr>
              <w:t>д.Теляшево, ул.Советская,100</w:t>
            </w:r>
          </w:p>
        </w:tc>
      </w:tr>
      <w:tr w:rsidR="00950B31" w:rsidRPr="00950B31" w:rsidTr="00693603">
        <w:trPr>
          <w:trHeight w:val="272"/>
        </w:trPr>
        <w:tc>
          <w:tcPr>
            <w:tcW w:w="1799"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Телефон</w:t>
            </w:r>
          </w:p>
        </w:tc>
        <w:tc>
          <w:tcPr>
            <w:tcW w:w="15237"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uppressAutoHyphens/>
              <w:autoSpaceDE w:val="0"/>
              <w:spacing w:after="0" w:line="240" w:lineRule="auto"/>
              <w:jc w:val="both"/>
              <w:rPr>
                <w:rFonts w:ascii="Times New Roman" w:eastAsia="Times New Roman CYR" w:hAnsi="Times New Roman" w:cs="Times New Roman"/>
                <w:sz w:val="24"/>
                <w:szCs w:val="24"/>
                <w:lang w:eastAsia="en-US"/>
              </w:rPr>
            </w:pPr>
            <w:r w:rsidRPr="00950B31">
              <w:rPr>
                <w:rFonts w:ascii="Times New Roman" w:eastAsia="Times New Roman CYR" w:hAnsi="Times New Roman" w:cs="Times New Roman"/>
                <w:sz w:val="24"/>
                <w:szCs w:val="24"/>
                <w:lang w:eastAsia="en-US"/>
              </w:rPr>
              <w:t>(34770) 2-76-19</w:t>
            </w:r>
          </w:p>
        </w:tc>
      </w:tr>
      <w:tr w:rsidR="00950B31" w:rsidRPr="00950B31" w:rsidTr="00693603">
        <w:trPr>
          <w:trHeight w:val="272"/>
        </w:trPr>
        <w:tc>
          <w:tcPr>
            <w:tcW w:w="1799"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ОГРН</w:t>
            </w:r>
          </w:p>
        </w:tc>
        <w:tc>
          <w:tcPr>
            <w:tcW w:w="15237"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uppressAutoHyphens/>
              <w:autoSpaceDE w:val="0"/>
              <w:spacing w:after="0" w:line="240" w:lineRule="auto"/>
              <w:jc w:val="both"/>
              <w:rPr>
                <w:rFonts w:ascii="Times New Roman" w:eastAsia="Times New Roman CYR" w:hAnsi="Times New Roman" w:cs="Times New Roman"/>
                <w:sz w:val="24"/>
                <w:szCs w:val="24"/>
                <w:lang w:eastAsia="en-US"/>
              </w:rPr>
            </w:pPr>
            <w:r w:rsidRPr="00950B31">
              <w:rPr>
                <w:rFonts w:ascii="Times New Roman" w:eastAsia="Times New Roman CYR" w:hAnsi="Times New Roman" w:cs="Times New Roman"/>
                <w:sz w:val="24"/>
                <w:szCs w:val="24"/>
                <w:lang w:eastAsia="en-US"/>
              </w:rPr>
              <w:t>1020200783481</w:t>
            </w:r>
          </w:p>
        </w:tc>
      </w:tr>
      <w:tr w:rsidR="00950B31" w:rsidRPr="00950B31" w:rsidTr="00693603">
        <w:trPr>
          <w:trHeight w:val="272"/>
        </w:trPr>
        <w:tc>
          <w:tcPr>
            <w:tcW w:w="1799"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rPr>
                <w:rFonts w:ascii="Times New Roman" w:eastAsia="Times New Roman" w:hAnsi="Times New Roman" w:cs="Times New Roman"/>
                <w:b/>
                <w:bCs/>
                <w:sz w:val="24"/>
                <w:szCs w:val="24"/>
              </w:rPr>
            </w:pPr>
            <w:r w:rsidRPr="00950B31">
              <w:rPr>
                <w:rFonts w:ascii="Times New Roman" w:eastAsia="Times New Roman" w:hAnsi="Times New Roman" w:cs="Times New Roman"/>
                <w:b/>
                <w:color w:val="000000"/>
                <w:sz w:val="24"/>
                <w:szCs w:val="24"/>
                <w:lang w:val="en-US"/>
              </w:rPr>
              <w:t>E</w:t>
            </w:r>
            <w:r w:rsidRPr="00950B31">
              <w:rPr>
                <w:rFonts w:ascii="Times New Roman" w:eastAsia="Times New Roman" w:hAnsi="Times New Roman" w:cs="Times New Roman"/>
                <w:b/>
                <w:color w:val="000000"/>
                <w:sz w:val="24"/>
                <w:szCs w:val="24"/>
              </w:rPr>
              <w:t>-</w:t>
            </w:r>
            <w:r w:rsidRPr="00950B31">
              <w:rPr>
                <w:rFonts w:ascii="Times New Roman" w:eastAsia="Times New Roman" w:hAnsi="Times New Roman" w:cs="Times New Roman"/>
                <w:b/>
                <w:color w:val="000000"/>
                <w:sz w:val="24"/>
                <w:szCs w:val="24"/>
                <w:lang w:val="en-US"/>
              </w:rPr>
              <w:t>mail</w:t>
            </w:r>
          </w:p>
        </w:tc>
        <w:tc>
          <w:tcPr>
            <w:tcW w:w="15237" w:type="dxa"/>
            <w:tcBorders>
              <w:top w:val="single" w:sz="4" w:space="0" w:color="auto"/>
              <w:left w:val="single" w:sz="4" w:space="0" w:color="auto"/>
              <w:bottom w:val="single" w:sz="4" w:space="0" w:color="auto"/>
              <w:right w:val="single" w:sz="4" w:space="0" w:color="auto"/>
            </w:tcBorders>
            <w:vAlign w:val="center"/>
          </w:tcPr>
          <w:p w:rsidR="00950B31" w:rsidRPr="00950B31" w:rsidRDefault="00DB5675" w:rsidP="00950B31">
            <w:pPr>
              <w:widowControl w:val="0"/>
              <w:suppressAutoHyphens/>
              <w:autoSpaceDE w:val="0"/>
              <w:spacing w:after="0" w:line="240" w:lineRule="auto"/>
              <w:jc w:val="both"/>
              <w:rPr>
                <w:rFonts w:ascii="Times New Roman" w:eastAsia="Times New Roman CYR" w:hAnsi="Times New Roman" w:cs="Times New Roman"/>
                <w:sz w:val="24"/>
                <w:szCs w:val="24"/>
                <w:lang w:eastAsia="en-US"/>
              </w:rPr>
            </w:pPr>
            <w:hyperlink r:id="rId11" w:history="1">
              <w:r w:rsidR="00950B31" w:rsidRPr="00950B31">
                <w:rPr>
                  <w:rFonts w:ascii="Times New Roman" w:eastAsia="Times New Roman" w:hAnsi="Times New Roman" w:cs="Times New Roman"/>
                  <w:color w:val="0000FF"/>
                  <w:sz w:val="24"/>
                  <w:szCs w:val="24"/>
                  <w:u w:val="single"/>
                </w:rPr>
                <w:t>razilyanugmanova@mail.ru</w:t>
              </w:r>
            </w:hyperlink>
          </w:p>
        </w:tc>
      </w:tr>
      <w:tr w:rsidR="00950B31" w:rsidRPr="00950B31" w:rsidTr="00693603">
        <w:trPr>
          <w:trHeight w:val="513"/>
        </w:trPr>
        <w:tc>
          <w:tcPr>
            <w:tcW w:w="1799"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ИНН/КПП</w:t>
            </w:r>
          </w:p>
        </w:tc>
        <w:tc>
          <w:tcPr>
            <w:tcW w:w="15237"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jc w:val="both"/>
              <w:rPr>
                <w:rFonts w:ascii="Times New Roman" w:eastAsia="Times New Roman" w:hAnsi="Times New Roman" w:cs="Times New Roman"/>
                <w:color w:val="000000"/>
                <w:sz w:val="24"/>
                <w:szCs w:val="24"/>
                <w:lang w:eastAsia="en-US"/>
              </w:rPr>
            </w:pPr>
          </w:p>
          <w:p w:rsidR="00950B31" w:rsidRPr="00950B31" w:rsidRDefault="00950B31" w:rsidP="00950B31">
            <w:pPr>
              <w:widowControl w:val="0"/>
              <w:spacing w:after="0" w:line="240" w:lineRule="auto"/>
              <w:jc w:val="both"/>
              <w:rPr>
                <w:rFonts w:ascii="Times New Roman" w:eastAsia="Times New Roman" w:hAnsi="Times New Roman" w:cs="Times New Roman"/>
                <w:color w:val="000000"/>
                <w:sz w:val="24"/>
                <w:szCs w:val="24"/>
                <w:lang w:eastAsia="en-US"/>
              </w:rPr>
            </w:pPr>
            <w:r w:rsidRPr="00950B31">
              <w:rPr>
                <w:rFonts w:ascii="Times New Roman" w:eastAsia="Times New Roman" w:hAnsi="Times New Roman" w:cs="Times New Roman"/>
                <w:color w:val="000000"/>
                <w:sz w:val="24"/>
                <w:szCs w:val="24"/>
                <w:lang w:eastAsia="en-US"/>
              </w:rPr>
              <w:t>0236000957/023601001</w:t>
            </w:r>
          </w:p>
          <w:p w:rsidR="00950B31" w:rsidRPr="00950B31" w:rsidRDefault="00950B31" w:rsidP="00950B31">
            <w:pPr>
              <w:widowControl w:val="0"/>
              <w:spacing w:after="0" w:line="240" w:lineRule="auto"/>
              <w:jc w:val="both"/>
              <w:rPr>
                <w:rFonts w:ascii="Times New Roman" w:eastAsia="Times New Roman CYR" w:hAnsi="Times New Roman" w:cs="Times New Roman"/>
                <w:sz w:val="24"/>
                <w:szCs w:val="24"/>
                <w:lang w:eastAsia="en-US"/>
              </w:rPr>
            </w:pPr>
          </w:p>
        </w:tc>
      </w:tr>
      <w:tr w:rsidR="00950B31" w:rsidRPr="00950B31" w:rsidTr="00693603">
        <w:trPr>
          <w:trHeight w:val="1269"/>
        </w:trPr>
        <w:tc>
          <w:tcPr>
            <w:tcW w:w="1799"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Банковские реквизиты</w:t>
            </w:r>
          </w:p>
        </w:tc>
        <w:tc>
          <w:tcPr>
            <w:tcW w:w="15237" w:type="dxa"/>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jc w:val="both"/>
              <w:rPr>
                <w:rFonts w:ascii="Times New Roman" w:eastAsia="Times New Roman" w:hAnsi="Times New Roman" w:cs="Times New Roman"/>
                <w:sz w:val="24"/>
                <w:szCs w:val="24"/>
                <w:lang w:eastAsia="en-US"/>
              </w:rPr>
            </w:pPr>
            <w:r w:rsidRPr="00950B31">
              <w:rPr>
                <w:rFonts w:ascii="Times New Roman" w:eastAsia="Times New Roman" w:hAnsi="Times New Roman" w:cs="Times New Roman"/>
                <w:sz w:val="24"/>
                <w:szCs w:val="24"/>
                <w:lang w:eastAsia="en-US"/>
              </w:rPr>
              <w:t>Расчетный счет 40204810000000001849</w:t>
            </w:r>
          </w:p>
          <w:p w:rsidR="00950B31" w:rsidRPr="00950B31" w:rsidRDefault="00950B31" w:rsidP="00950B31">
            <w:pPr>
              <w:widowControl w:val="0"/>
              <w:spacing w:after="0" w:line="240" w:lineRule="auto"/>
              <w:jc w:val="both"/>
              <w:rPr>
                <w:rFonts w:ascii="Times New Roman" w:eastAsia="Times New Roman" w:hAnsi="Times New Roman" w:cs="Times New Roman"/>
                <w:sz w:val="24"/>
                <w:szCs w:val="24"/>
                <w:lang w:eastAsia="en-US"/>
              </w:rPr>
            </w:pPr>
            <w:r w:rsidRPr="00950B31">
              <w:rPr>
                <w:rFonts w:ascii="Times New Roman" w:eastAsia="Times New Roman" w:hAnsi="Times New Roman" w:cs="Times New Roman"/>
                <w:sz w:val="24"/>
                <w:szCs w:val="24"/>
                <w:lang w:eastAsia="en-US"/>
              </w:rPr>
              <w:t>в ОТДЕЛЕНИЕ – НБ РЕСПУБЛИКА БАШКОРТОСТАН г.УФА</w:t>
            </w:r>
          </w:p>
          <w:p w:rsidR="00950B31" w:rsidRPr="00950B31" w:rsidRDefault="00950B31" w:rsidP="00950B31">
            <w:pPr>
              <w:widowControl w:val="0"/>
              <w:spacing w:after="0" w:line="240" w:lineRule="auto"/>
              <w:jc w:val="both"/>
              <w:rPr>
                <w:rFonts w:ascii="Times New Roman" w:eastAsia="Times New Roman" w:hAnsi="Times New Roman" w:cs="Times New Roman"/>
                <w:sz w:val="24"/>
                <w:szCs w:val="24"/>
                <w:lang w:eastAsia="en-US"/>
              </w:rPr>
            </w:pPr>
            <w:r w:rsidRPr="00950B31">
              <w:rPr>
                <w:rFonts w:ascii="Times New Roman" w:eastAsia="Times New Roman" w:hAnsi="Times New Roman" w:cs="Times New Roman"/>
                <w:sz w:val="24"/>
                <w:szCs w:val="24"/>
                <w:lang w:eastAsia="en-US"/>
              </w:rPr>
              <w:t>БИК 048073001</w:t>
            </w:r>
          </w:p>
          <w:p w:rsidR="00950B31" w:rsidRPr="00950B31" w:rsidRDefault="00950B31" w:rsidP="00950B31">
            <w:pPr>
              <w:widowControl w:val="0"/>
              <w:spacing w:after="0" w:line="240" w:lineRule="auto"/>
              <w:jc w:val="both"/>
              <w:rPr>
                <w:rFonts w:ascii="Times New Roman" w:eastAsia="Times New Roman" w:hAnsi="Times New Roman" w:cs="Times New Roman"/>
                <w:sz w:val="24"/>
                <w:szCs w:val="24"/>
              </w:rPr>
            </w:pPr>
            <w:r w:rsidRPr="00950B31">
              <w:rPr>
                <w:rFonts w:ascii="Times New Roman" w:eastAsia="Times New Roman" w:hAnsi="Times New Roman" w:cs="Times New Roman"/>
                <w:sz w:val="24"/>
                <w:szCs w:val="24"/>
              </w:rPr>
              <w:t>Лицевой счет 02011010220 в ФУ Администрации МР Мечетлинский район РБ</w:t>
            </w:r>
          </w:p>
          <w:p w:rsidR="00950B31" w:rsidRPr="00950B31" w:rsidRDefault="00950B31" w:rsidP="00950B31">
            <w:pPr>
              <w:spacing w:after="0" w:line="240" w:lineRule="auto"/>
              <w:jc w:val="both"/>
              <w:rPr>
                <w:rFonts w:ascii="Times New Roman" w:eastAsia="Times New Roman CYR" w:hAnsi="Times New Roman" w:cs="Times New Roman"/>
                <w:kern w:val="2"/>
                <w:sz w:val="24"/>
                <w:szCs w:val="24"/>
                <w:highlight w:val="yellow"/>
                <w:lang w:eastAsia="x-none"/>
              </w:rPr>
            </w:pPr>
          </w:p>
        </w:tc>
      </w:tr>
      <w:tr w:rsidR="00950B31" w:rsidRPr="00950B31" w:rsidTr="00693603">
        <w:trPr>
          <w:trHeight w:val="387"/>
        </w:trPr>
        <w:tc>
          <w:tcPr>
            <w:tcW w:w="17036" w:type="dxa"/>
            <w:gridSpan w:val="2"/>
            <w:tcBorders>
              <w:top w:val="single" w:sz="4" w:space="0" w:color="auto"/>
              <w:left w:val="single" w:sz="4" w:space="0" w:color="auto"/>
              <w:bottom w:val="single" w:sz="4" w:space="0" w:color="auto"/>
              <w:right w:val="single" w:sz="4" w:space="0" w:color="auto"/>
            </w:tcBorders>
            <w:vAlign w:val="center"/>
          </w:tcPr>
          <w:p w:rsidR="00950B31" w:rsidRPr="00950B31" w:rsidRDefault="00950B31" w:rsidP="00950B31">
            <w:pPr>
              <w:widowControl w:val="0"/>
              <w:spacing w:after="0" w:line="240" w:lineRule="auto"/>
              <w:jc w:val="center"/>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Подрядчик</w:t>
            </w:r>
          </w:p>
        </w:tc>
      </w:tr>
      <w:tr w:rsidR="00950B31" w:rsidRPr="00950B31" w:rsidTr="00693603">
        <w:trPr>
          <w:trHeight w:val="387"/>
        </w:trPr>
        <w:tc>
          <w:tcPr>
            <w:tcW w:w="17036" w:type="dxa"/>
            <w:gridSpan w:val="2"/>
            <w:tcBorders>
              <w:top w:val="single" w:sz="4" w:space="0" w:color="auto"/>
              <w:left w:val="single" w:sz="4" w:space="0" w:color="auto"/>
              <w:bottom w:val="single" w:sz="4" w:space="0" w:color="auto"/>
              <w:right w:val="single" w:sz="4" w:space="0" w:color="auto"/>
            </w:tcBorders>
            <w:vAlign w:val="center"/>
          </w:tcPr>
          <w:p w:rsidR="00950B31" w:rsidRPr="00950B31" w:rsidRDefault="00693603" w:rsidP="00950B31">
            <w:pPr>
              <w:widowControl w:val="0"/>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Индивидуальный предприниматель Шакиров Динарис Дилович</w:t>
            </w:r>
          </w:p>
        </w:tc>
      </w:tr>
      <w:tr w:rsidR="00693603" w:rsidRPr="00950B31" w:rsidTr="00693603">
        <w:trPr>
          <w:trHeight w:val="227"/>
        </w:trPr>
        <w:tc>
          <w:tcPr>
            <w:tcW w:w="1799" w:type="dxa"/>
            <w:tcBorders>
              <w:top w:val="single" w:sz="4" w:space="0" w:color="auto"/>
              <w:left w:val="single" w:sz="4" w:space="0" w:color="auto"/>
              <w:bottom w:val="single" w:sz="4" w:space="0" w:color="auto"/>
              <w:right w:val="single" w:sz="4" w:space="0" w:color="auto"/>
            </w:tcBorders>
            <w:vAlign w:val="center"/>
          </w:tcPr>
          <w:p w:rsidR="00693603" w:rsidRPr="00950B31" w:rsidRDefault="00693603" w:rsidP="00693603">
            <w:pPr>
              <w:keepNext/>
              <w:widowControl w:val="0"/>
              <w:spacing w:before="240" w:after="60" w:line="240" w:lineRule="auto"/>
              <w:outlineLvl w:val="2"/>
              <w:rPr>
                <w:rFonts w:ascii="Arial" w:eastAsia="Arial Unicode MS" w:hAnsi="Arial" w:cs="Arial"/>
                <w:b/>
                <w:bCs/>
              </w:rPr>
            </w:pPr>
            <w:r w:rsidRPr="00950B31">
              <w:rPr>
                <w:rFonts w:ascii="Arial" w:eastAsia="Times New Roman" w:hAnsi="Arial" w:cs="Arial"/>
                <w:b/>
                <w:bCs/>
              </w:rPr>
              <w:t xml:space="preserve">Адрес </w:t>
            </w:r>
          </w:p>
        </w:tc>
        <w:tc>
          <w:tcPr>
            <w:tcW w:w="15237" w:type="dxa"/>
            <w:tcBorders>
              <w:top w:val="single" w:sz="4" w:space="0" w:color="auto"/>
              <w:left w:val="single" w:sz="4" w:space="0" w:color="auto"/>
              <w:bottom w:val="single" w:sz="4" w:space="0" w:color="auto"/>
              <w:right w:val="single" w:sz="4" w:space="0" w:color="auto"/>
            </w:tcBorders>
            <w:vAlign w:val="center"/>
          </w:tcPr>
          <w:p w:rsidR="00693603" w:rsidRPr="00F745D1" w:rsidRDefault="00693603" w:rsidP="00693603">
            <w:pPr>
              <w:widowControl w:val="0"/>
              <w:spacing w:after="0" w:line="240" w:lineRule="auto"/>
              <w:rPr>
                <w:rFonts w:ascii="Times New Roman" w:eastAsia="Times New Roman" w:hAnsi="Times New Roman" w:cs="Times New Roman"/>
                <w:kern w:val="2"/>
              </w:rPr>
            </w:pPr>
            <w:r w:rsidRPr="004A7E8D">
              <w:rPr>
                <w:rFonts w:ascii="Times New Roman" w:eastAsia="Times New Roman" w:hAnsi="Times New Roman" w:cs="Times New Roman"/>
                <w:sz w:val="24"/>
                <w:szCs w:val="24"/>
              </w:rPr>
              <w:t>452550 РБ, Мечетлинский район</w:t>
            </w:r>
            <w:r>
              <w:rPr>
                <w:rFonts w:ascii="Times New Roman" w:eastAsia="Times New Roman" w:hAnsi="Times New Roman" w:cs="Times New Roman"/>
                <w:sz w:val="24"/>
                <w:szCs w:val="24"/>
              </w:rPr>
              <w:t xml:space="preserve"> </w:t>
            </w:r>
            <w:r w:rsidRPr="004A7E8D">
              <w:rPr>
                <w:rFonts w:ascii="Times New Roman" w:eastAsia="Times New Roman" w:hAnsi="Times New Roman" w:cs="Times New Roman"/>
                <w:sz w:val="24"/>
                <w:szCs w:val="24"/>
              </w:rPr>
              <w:t>,с.Большеустьикинское,</w:t>
            </w:r>
            <w:r>
              <w:rPr>
                <w:rFonts w:ascii="Times New Roman" w:eastAsia="Times New Roman" w:hAnsi="Times New Roman" w:cs="Times New Roman"/>
                <w:sz w:val="24"/>
                <w:szCs w:val="24"/>
              </w:rPr>
              <w:t xml:space="preserve"> </w:t>
            </w:r>
            <w:r w:rsidRPr="004A7E8D">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4A7E8D">
              <w:rPr>
                <w:rFonts w:ascii="Times New Roman" w:eastAsia="Times New Roman" w:hAnsi="Times New Roman" w:cs="Times New Roman"/>
                <w:sz w:val="24"/>
                <w:szCs w:val="24"/>
              </w:rPr>
              <w:t>Советская, 77</w:t>
            </w:r>
          </w:p>
        </w:tc>
      </w:tr>
      <w:tr w:rsidR="00693603" w:rsidRPr="00950B31" w:rsidTr="00693603">
        <w:trPr>
          <w:trHeight w:val="272"/>
        </w:trPr>
        <w:tc>
          <w:tcPr>
            <w:tcW w:w="1799" w:type="dxa"/>
            <w:tcBorders>
              <w:top w:val="single" w:sz="4" w:space="0" w:color="auto"/>
              <w:left w:val="single" w:sz="4" w:space="0" w:color="auto"/>
              <w:bottom w:val="single" w:sz="4" w:space="0" w:color="auto"/>
              <w:right w:val="single" w:sz="4" w:space="0" w:color="auto"/>
            </w:tcBorders>
            <w:vAlign w:val="center"/>
          </w:tcPr>
          <w:p w:rsidR="00693603" w:rsidRPr="00950B31" w:rsidRDefault="00693603" w:rsidP="00693603">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Телефон</w:t>
            </w:r>
          </w:p>
        </w:tc>
        <w:tc>
          <w:tcPr>
            <w:tcW w:w="15237" w:type="dxa"/>
            <w:tcBorders>
              <w:top w:val="single" w:sz="4" w:space="0" w:color="auto"/>
              <w:left w:val="single" w:sz="4" w:space="0" w:color="auto"/>
              <w:bottom w:val="single" w:sz="4" w:space="0" w:color="auto"/>
              <w:right w:val="single" w:sz="4" w:space="0" w:color="auto"/>
            </w:tcBorders>
            <w:vAlign w:val="center"/>
          </w:tcPr>
          <w:p w:rsidR="00693603" w:rsidRPr="00F745D1" w:rsidRDefault="00693603" w:rsidP="00693603">
            <w:pPr>
              <w:widowControl w:val="0"/>
              <w:spacing w:after="0" w:line="480" w:lineRule="auto"/>
              <w:rPr>
                <w:rFonts w:ascii="Times New Roman" w:eastAsia="Times New Roman" w:hAnsi="Times New Roman" w:cs="Times New Roman"/>
                <w:kern w:val="2"/>
              </w:rPr>
            </w:pPr>
            <w:r w:rsidRPr="004A7E8D">
              <w:rPr>
                <w:rFonts w:ascii="Times New Roman" w:eastAsia="Times New Roman" w:hAnsi="Times New Roman" w:cs="Times New Roman"/>
                <w:sz w:val="24"/>
                <w:szCs w:val="24"/>
              </w:rPr>
              <w:t>79191488069</w:t>
            </w:r>
          </w:p>
        </w:tc>
      </w:tr>
      <w:tr w:rsidR="00693603" w:rsidRPr="00950B31" w:rsidTr="00693603">
        <w:trPr>
          <w:trHeight w:val="287"/>
        </w:trPr>
        <w:tc>
          <w:tcPr>
            <w:tcW w:w="1799" w:type="dxa"/>
            <w:tcBorders>
              <w:top w:val="single" w:sz="4" w:space="0" w:color="auto"/>
              <w:left w:val="single" w:sz="4" w:space="0" w:color="auto"/>
              <w:bottom w:val="single" w:sz="4" w:space="0" w:color="auto"/>
              <w:right w:val="single" w:sz="4" w:space="0" w:color="auto"/>
            </w:tcBorders>
            <w:vAlign w:val="center"/>
          </w:tcPr>
          <w:p w:rsidR="00693603" w:rsidRPr="00950B31" w:rsidRDefault="00693603" w:rsidP="00693603">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ОГРН</w:t>
            </w:r>
          </w:p>
        </w:tc>
        <w:tc>
          <w:tcPr>
            <w:tcW w:w="15237" w:type="dxa"/>
            <w:tcBorders>
              <w:top w:val="single" w:sz="4" w:space="0" w:color="auto"/>
              <w:left w:val="single" w:sz="4" w:space="0" w:color="auto"/>
              <w:bottom w:val="single" w:sz="4" w:space="0" w:color="auto"/>
              <w:right w:val="single" w:sz="4" w:space="0" w:color="auto"/>
            </w:tcBorders>
            <w:vAlign w:val="center"/>
          </w:tcPr>
          <w:p w:rsidR="00693603" w:rsidRPr="00F745D1" w:rsidRDefault="00693603" w:rsidP="00693603">
            <w:pPr>
              <w:widowControl w:val="0"/>
              <w:spacing w:after="0" w:line="240" w:lineRule="auto"/>
              <w:rPr>
                <w:rFonts w:ascii="Times New Roman" w:eastAsia="Times New Roman" w:hAnsi="Times New Roman" w:cs="Times New Roman"/>
                <w:kern w:val="2"/>
                <w:sz w:val="24"/>
                <w:szCs w:val="20"/>
              </w:rPr>
            </w:pPr>
            <w:r w:rsidRPr="004A7E8D">
              <w:rPr>
                <w:rFonts w:ascii="Times New Roman" w:eastAsia="Times New Roman" w:hAnsi="Times New Roman" w:cs="Times New Roman"/>
                <w:sz w:val="24"/>
                <w:szCs w:val="24"/>
              </w:rPr>
              <w:t>315028000031616</w:t>
            </w:r>
          </w:p>
        </w:tc>
      </w:tr>
      <w:tr w:rsidR="00693603" w:rsidRPr="00950B31" w:rsidTr="00693603">
        <w:trPr>
          <w:trHeight w:val="287"/>
        </w:trPr>
        <w:tc>
          <w:tcPr>
            <w:tcW w:w="1799" w:type="dxa"/>
            <w:tcBorders>
              <w:top w:val="single" w:sz="4" w:space="0" w:color="auto"/>
              <w:left w:val="single" w:sz="4" w:space="0" w:color="auto"/>
              <w:bottom w:val="single" w:sz="4" w:space="0" w:color="auto"/>
              <w:right w:val="single" w:sz="4" w:space="0" w:color="auto"/>
            </w:tcBorders>
            <w:vAlign w:val="center"/>
          </w:tcPr>
          <w:p w:rsidR="00693603" w:rsidRPr="00950B31" w:rsidRDefault="00693603" w:rsidP="00693603">
            <w:pPr>
              <w:widowControl w:val="0"/>
              <w:spacing w:after="0" w:line="240" w:lineRule="auto"/>
              <w:rPr>
                <w:rFonts w:ascii="Times New Roman" w:eastAsia="Times New Roman" w:hAnsi="Times New Roman" w:cs="Times New Roman"/>
                <w:b/>
                <w:bCs/>
                <w:sz w:val="24"/>
                <w:szCs w:val="20"/>
              </w:rPr>
            </w:pPr>
            <w:r w:rsidRPr="00950B31">
              <w:rPr>
                <w:rFonts w:ascii="Times New Roman" w:eastAsia="Times New Roman" w:hAnsi="Times New Roman" w:cs="Times New Roman"/>
                <w:b/>
                <w:color w:val="000000"/>
                <w:sz w:val="24"/>
                <w:szCs w:val="24"/>
                <w:lang w:val="en-US"/>
              </w:rPr>
              <w:t>E</w:t>
            </w:r>
            <w:r w:rsidRPr="00950B31">
              <w:rPr>
                <w:rFonts w:ascii="Times New Roman" w:eastAsia="Times New Roman" w:hAnsi="Times New Roman" w:cs="Times New Roman"/>
                <w:b/>
                <w:color w:val="000000"/>
                <w:sz w:val="24"/>
                <w:szCs w:val="24"/>
              </w:rPr>
              <w:t>-</w:t>
            </w:r>
            <w:r w:rsidRPr="00950B31">
              <w:rPr>
                <w:rFonts w:ascii="Times New Roman" w:eastAsia="Times New Roman" w:hAnsi="Times New Roman" w:cs="Times New Roman"/>
                <w:b/>
                <w:color w:val="000000"/>
                <w:sz w:val="24"/>
                <w:szCs w:val="24"/>
                <w:lang w:val="en-US"/>
              </w:rPr>
              <w:t>mail</w:t>
            </w:r>
          </w:p>
        </w:tc>
        <w:tc>
          <w:tcPr>
            <w:tcW w:w="15237" w:type="dxa"/>
            <w:tcBorders>
              <w:top w:val="single" w:sz="4" w:space="0" w:color="auto"/>
              <w:left w:val="single" w:sz="4" w:space="0" w:color="auto"/>
              <w:bottom w:val="single" w:sz="4" w:space="0" w:color="auto"/>
              <w:right w:val="single" w:sz="4" w:space="0" w:color="auto"/>
            </w:tcBorders>
            <w:vAlign w:val="center"/>
          </w:tcPr>
          <w:p w:rsidR="00693603" w:rsidRPr="00F745D1" w:rsidRDefault="00DB5675" w:rsidP="00693603">
            <w:pPr>
              <w:widowControl w:val="0"/>
              <w:spacing w:after="0" w:line="240" w:lineRule="auto"/>
              <w:rPr>
                <w:rFonts w:ascii="Times New Roman" w:eastAsia="Times New Roman" w:hAnsi="Times New Roman" w:cs="Times New Roman"/>
                <w:kern w:val="2"/>
                <w:sz w:val="24"/>
                <w:szCs w:val="20"/>
              </w:rPr>
            </w:pPr>
            <w:hyperlink r:id="rId12" w:history="1">
              <w:r w:rsidR="00693603" w:rsidRPr="004A7E8D">
                <w:rPr>
                  <w:rFonts w:ascii="Times New Roman" w:eastAsia="Calibri" w:hAnsi="Times New Roman" w:cs="Times New Roman"/>
                  <w:color w:val="0563C1"/>
                  <w:u w:val="single"/>
                  <w:lang w:val="en-US" w:eastAsia="en-US"/>
                </w:rPr>
                <w:t>td1vega@mail.ru</w:t>
              </w:r>
            </w:hyperlink>
          </w:p>
        </w:tc>
      </w:tr>
      <w:tr w:rsidR="00693603" w:rsidRPr="00950B31" w:rsidTr="00693603">
        <w:trPr>
          <w:trHeight w:val="272"/>
        </w:trPr>
        <w:tc>
          <w:tcPr>
            <w:tcW w:w="1799" w:type="dxa"/>
            <w:tcBorders>
              <w:top w:val="single" w:sz="4" w:space="0" w:color="auto"/>
              <w:left w:val="single" w:sz="4" w:space="0" w:color="auto"/>
              <w:bottom w:val="single" w:sz="4" w:space="0" w:color="auto"/>
              <w:right w:val="single" w:sz="4" w:space="0" w:color="auto"/>
            </w:tcBorders>
            <w:vAlign w:val="center"/>
          </w:tcPr>
          <w:p w:rsidR="00693603" w:rsidRPr="00950B31" w:rsidRDefault="00693603" w:rsidP="00693603">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t>ИНН/КПП</w:t>
            </w:r>
          </w:p>
        </w:tc>
        <w:tc>
          <w:tcPr>
            <w:tcW w:w="15237" w:type="dxa"/>
            <w:tcBorders>
              <w:top w:val="single" w:sz="4" w:space="0" w:color="auto"/>
              <w:left w:val="single" w:sz="4" w:space="0" w:color="auto"/>
              <w:bottom w:val="single" w:sz="4" w:space="0" w:color="auto"/>
              <w:right w:val="single" w:sz="4" w:space="0" w:color="auto"/>
            </w:tcBorders>
            <w:vAlign w:val="center"/>
          </w:tcPr>
          <w:p w:rsidR="00693603" w:rsidRPr="00F745D1" w:rsidRDefault="00693603" w:rsidP="00693603">
            <w:pPr>
              <w:widowControl w:val="0"/>
              <w:spacing w:after="0" w:line="240" w:lineRule="auto"/>
              <w:rPr>
                <w:rFonts w:ascii="Times New Roman" w:eastAsia="Times New Roman" w:hAnsi="Times New Roman" w:cs="Times New Roman"/>
                <w:kern w:val="2"/>
              </w:rPr>
            </w:pPr>
            <w:r w:rsidRPr="004A7E8D">
              <w:rPr>
                <w:rFonts w:ascii="Times New Roman" w:eastAsia="Times New Roman" w:hAnsi="Times New Roman" w:cs="Times New Roman"/>
                <w:sz w:val="24"/>
                <w:szCs w:val="24"/>
              </w:rPr>
              <w:t>023600673180</w:t>
            </w:r>
          </w:p>
        </w:tc>
      </w:tr>
      <w:tr w:rsidR="00693603" w:rsidRPr="00950B31" w:rsidTr="00693603">
        <w:trPr>
          <w:trHeight w:val="559"/>
        </w:trPr>
        <w:tc>
          <w:tcPr>
            <w:tcW w:w="1799" w:type="dxa"/>
            <w:tcBorders>
              <w:top w:val="single" w:sz="4" w:space="0" w:color="auto"/>
              <w:left w:val="single" w:sz="4" w:space="0" w:color="auto"/>
              <w:bottom w:val="single" w:sz="4" w:space="0" w:color="auto"/>
              <w:right w:val="single" w:sz="4" w:space="0" w:color="auto"/>
            </w:tcBorders>
            <w:vAlign w:val="center"/>
          </w:tcPr>
          <w:p w:rsidR="00693603" w:rsidRPr="00950B31" w:rsidRDefault="00693603" w:rsidP="00693603">
            <w:pPr>
              <w:widowControl w:val="0"/>
              <w:spacing w:after="0" w:line="240" w:lineRule="auto"/>
              <w:rPr>
                <w:rFonts w:ascii="Times New Roman" w:eastAsia="Times New Roman" w:hAnsi="Times New Roman" w:cs="Times New Roman"/>
                <w:b/>
                <w:bCs/>
                <w:kern w:val="2"/>
                <w:sz w:val="24"/>
                <w:szCs w:val="20"/>
              </w:rPr>
            </w:pPr>
            <w:r w:rsidRPr="00950B31">
              <w:rPr>
                <w:rFonts w:ascii="Times New Roman" w:eastAsia="Times New Roman" w:hAnsi="Times New Roman" w:cs="Times New Roman"/>
                <w:b/>
                <w:bCs/>
                <w:sz w:val="24"/>
                <w:szCs w:val="20"/>
              </w:rPr>
              <w:lastRenderedPageBreak/>
              <w:t>Банковские реквизиты</w:t>
            </w:r>
          </w:p>
        </w:tc>
        <w:tc>
          <w:tcPr>
            <w:tcW w:w="15237" w:type="dxa"/>
            <w:tcBorders>
              <w:top w:val="single" w:sz="4" w:space="0" w:color="auto"/>
              <w:left w:val="single" w:sz="4" w:space="0" w:color="auto"/>
              <w:bottom w:val="single" w:sz="4" w:space="0" w:color="auto"/>
              <w:right w:val="single" w:sz="4" w:space="0" w:color="auto"/>
            </w:tcBorders>
            <w:vAlign w:val="center"/>
          </w:tcPr>
          <w:p w:rsidR="00693603" w:rsidRPr="004A7E8D" w:rsidRDefault="00693603" w:rsidP="00693603">
            <w:pPr>
              <w:widowControl w:val="0"/>
              <w:spacing w:after="0" w:line="240" w:lineRule="auto"/>
              <w:rPr>
                <w:rFonts w:ascii="Times New Roman" w:eastAsia="Times New Roman" w:hAnsi="Times New Roman" w:cs="Times New Roman"/>
                <w:kern w:val="2"/>
                <w:sz w:val="24"/>
                <w:szCs w:val="20"/>
              </w:rPr>
            </w:pPr>
            <w:r w:rsidRPr="004A7E8D">
              <w:rPr>
                <w:rFonts w:ascii="Times New Roman" w:eastAsia="Times New Roman" w:hAnsi="Times New Roman" w:cs="Times New Roman"/>
                <w:kern w:val="2"/>
                <w:sz w:val="24"/>
                <w:szCs w:val="20"/>
              </w:rPr>
              <w:t>Расчетный счет:   40802810362160000300</w:t>
            </w:r>
          </w:p>
          <w:p w:rsidR="00693603" w:rsidRPr="004A7E8D" w:rsidRDefault="00693603" w:rsidP="00693603">
            <w:pPr>
              <w:widowControl w:val="0"/>
              <w:spacing w:after="0" w:line="240" w:lineRule="auto"/>
              <w:rPr>
                <w:rFonts w:ascii="Times New Roman" w:eastAsia="Times New Roman" w:hAnsi="Times New Roman" w:cs="Times New Roman"/>
                <w:kern w:val="2"/>
                <w:sz w:val="24"/>
                <w:szCs w:val="20"/>
              </w:rPr>
            </w:pPr>
            <w:r w:rsidRPr="004A7E8D">
              <w:rPr>
                <w:rFonts w:ascii="Times New Roman" w:eastAsia="Times New Roman" w:hAnsi="Times New Roman" w:cs="Times New Roman"/>
                <w:kern w:val="2"/>
                <w:sz w:val="24"/>
                <w:szCs w:val="20"/>
              </w:rPr>
              <w:t>Башкирский РФ АО «Россельхозбанк»</w:t>
            </w:r>
          </w:p>
          <w:p w:rsidR="00693603" w:rsidRPr="004A7E8D" w:rsidRDefault="00693603" w:rsidP="00693603">
            <w:pPr>
              <w:widowControl w:val="0"/>
              <w:spacing w:after="0" w:line="240" w:lineRule="auto"/>
              <w:rPr>
                <w:rFonts w:ascii="Times New Roman" w:eastAsia="Times New Roman" w:hAnsi="Times New Roman" w:cs="Times New Roman"/>
                <w:kern w:val="2"/>
                <w:sz w:val="24"/>
                <w:szCs w:val="20"/>
              </w:rPr>
            </w:pPr>
            <w:r w:rsidRPr="004A7E8D">
              <w:rPr>
                <w:rFonts w:ascii="Times New Roman" w:eastAsia="Times New Roman" w:hAnsi="Times New Roman" w:cs="Times New Roman"/>
                <w:kern w:val="2"/>
                <w:sz w:val="24"/>
                <w:szCs w:val="20"/>
              </w:rPr>
              <w:t>Корреспондентский счет:  30101810200000000934</w:t>
            </w:r>
          </w:p>
          <w:p w:rsidR="00693603" w:rsidRPr="00F745D1" w:rsidRDefault="00693603" w:rsidP="00693603">
            <w:pPr>
              <w:widowControl w:val="0"/>
              <w:spacing w:after="0" w:line="240" w:lineRule="auto"/>
              <w:rPr>
                <w:rFonts w:ascii="Times New Roman" w:eastAsia="Times New Roman" w:hAnsi="Times New Roman" w:cs="Times New Roman"/>
                <w:kern w:val="2"/>
                <w:sz w:val="24"/>
                <w:szCs w:val="20"/>
              </w:rPr>
            </w:pPr>
            <w:r w:rsidRPr="004A7E8D">
              <w:rPr>
                <w:rFonts w:ascii="Times New Roman" w:eastAsia="Times New Roman" w:hAnsi="Times New Roman" w:cs="Times New Roman"/>
                <w:kern w:val="2"/>
                <w:sz w:val="24"/>
                <w:szCs w:val="20"/>
              </w:rPr>
              <w:t>БИК 048073934</w:t>
            </w:r>
          </w:p>
        </w:tc>
      </w:tr>
    </w:tbl>
    <w:p w:rsidR="00950B31" w:rsidRPr="00950B31" w:rsidRDefault="00950B31" w:rsidP="00950B31">
      <w:pPr>
        <w:widowControl w:val="0"/>
        <w:spacing w:after="0" w:line="240" w:lineRule="auto"/>
        <w:jc w:val="both"/>
        <w:rPr>
          <w:rFonts w:ascii="Times New Roman CYR" w:eastAsia="Times New Roman" w:hAnsi="Times New Roman CYR" w:cs="Times New Roman CYR"/>
        </w:rPr>
      </w:pPr>
    </w:p>
    <w:p w:rsidR="00950B31" w:rsidRPr="00950B31" w:rsidRDefault="00950B31" w:rsidP="00950B31">
      <w:pPr>
        <w:widowControl w:val="0"/>
        <w:spacing w:after="0" w:line="240" w:lineRule="auto"/>
        <w:rPr>
          <w:rFonts w:ascii="Times New Roman" w:eastAsia="Times New Roman" w:hAnsi="Times New Roman" w:cs="Times New Roman"/>
          <w:b/>
          <w:bCs/>
          <w:color w:val="000000"/>
        </w:rPr>
      </w:pPr>
    </w:p>
    <w:tbl>
      <w:tblPr>
        <w:tblpPr w:leftFromText="180" w:rightFromText="180" w:vertAnchor="text" w:horzAnchor="margin" w:tblpY="582"/>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268"/>
        <w:gridCol w:w="3827"/>
        <w:gridCol w:w="1418"/>
        <w:gridCol w:w="3827"/>
      </w:tblGrid>
      <w:tr w:rsidR="00950B31" w:rsidRPr="00950B31" w:rsidTr="005A0B99">
        <w:trPr>
          <w:trHeight w:val="171"/>
        </w:trPr>
        <w:tc>
          <w:tcPr>
            <w:tcW w:w="5095" w:type="dxa"/>
            <w:gridSpan w:val="2"/>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b/>
                <w:bCs/>
                <w:sz w:val="24"/>
                <w:szCs w:val="20"/>
              </w:rPr>
            </w:pPr>
            <w:r w:rsidRPr="00950B31">
              <w:rPr>
                <w:rFonts w:ascii="Times New Roman" w:eastAsia="Times New Roman" w:hAnsi="Times New Roman" w:cs="Times New Roman"/>
                <w:b/>
                <w:bCs/>
                <w:sz w:val="24"/>
                <w:szCs w:val="20"/>
              </w:rPr>
              <w:t>Заказчик:</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b/>
                <w:bCs/>
                <w:sz w:val="24"/>
                <w:szCs w:val="20"/>
              </w:rPr>
            </w:pPr>
            <w:r w:rsidRPr="00950B31">
              <w:rPr>
                <w:rFonts w:ascii="Times New Roman" w:eastAsia="Times New Roman" w:hAnsi="Times New Roman" w:cs="Times New Roman"/>
                <w:b/>
                <w:bCs/>
                <w:sz w:val="24"/>
                <w:szCs w:val="20"/>
              </w:rPr>
              <w:t>Подрядчик:</w:t>
            </w:r>
          </w:p>
        </w:tc>
      </w:tr>
      <w:tr w:rsidR="00950B31" w:rsidRPr="00950B31" w:rsidTr="005A0B99">
        <w:trPr>
          <w:trHeight w:val="408"/>
        </w:trPr>
        <w:tc>
          <w:tcPr>
            <w:tcW w:w="1268"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color w:val="000000"/>
                <w:sz w:val="24"/>
                <w:szCs w:val="20"/>
              </w:rPr>
            </w:pPr>
            <w:r w:rsidRPr="00950B31">
              <w:rPr>
                <w:rFonts w:ascii="Times New Roman" w:eastAsia="Times New Roman" w:hAnsi="Times New Roman" w:cs="Times New Roman"/>
                <w:color w:val="000000"/>
                <w:sz w:val="24"/>
                <w:szCs w:val="20"/>
              </w:rPr>
              <w:t>Должность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color w:val="000000"/>
                <w:sz w:val="24"/>
                <w:szCs w:val="20"/>
              </w:rPr>
            </w:pPr>
            <w:r w:rsidRPr="00950B31">
              <w:rPr>
                <w:rFonts w:ascii="Times New Roman" w:eastAsia="Times New Roman" w:hAnsi="Times New Roman" w:cs="Times New Roman"/>
                <w:color w:val="000000"/>
                <w:sz w:val="24"/>
                <w:szCs w:val="20"/>
              </w:rPr>
              <w:t xml:space="preserve">Глава администрации СП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color w:val="000000"/>
                <w:sz w:val="24"/>
                <w:szCs w:val="20"/>
              </w:rPr>
            </w:pPr>
            <w:r w:rsidRPr="00950B31">
              <w:rPr>
                <w:rFonts w:ascii="Times New Roman" w:eastAsia="Times New Roman" w:hAnsi="Times New Roman" w:cs="Times New Roman"/>
                <w:color w:val="000000"/>
                <w:sz w:val="24"/>
                <w:szCs w:val="20"/>
              </w:rPr>
              <w:t>Должность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693603" w:rsidP="00950B31">
            <w:pPr>
              <w:widowControl w:val="0"/>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Индивидуальный предприниматель</w:t>
            </w:r>
          </w:p>
        </w:tc>
      </w:tr>
      <w:tr w:rsidR="00950B31" w:rsidRPr="00950B31" w:rsidTr="005A0B99">
        <w:trPr>
          <w:trHeight w:val="221"/>
        </w:trPr>
        <w:tc>
          <w:tcPr>
            <w:tcW w:w="1268"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color w:val="000000"/>
                <w:sz w:val="24"/>
                <w:szCs w:val="20"/>
              </w:rPr>
            </w:pPr>
            <w:r w:rsidRPr="00950B31">
              <w:rPr>
                <w:rFonts w:ascii="Times New Roman" w:eastAsia="Times New Roman" w:hAnsi="Times New Roman" w:cs="Times New Roman"/>
                <w:color w:val="000000"/>
                <w:sz w:val="24"/>
                <w:szCs w:val="20"/>
              </w:rPr>
              <w:t>Ф.И.О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color w:val="000000"/>
                <w:sz w:val="24"/>
                <w:szCs w:val="20"/>
              </w:rPr>
            </w:pPr>
            <w:r w:rsidRPr="00950B31">
              <w:rPr>
                <w:rFonts w:ascii="Times New Roman" w:eastAsia="Times New Roman" w:hAnsi="Times New Roman" w:cs="Times New Roman"/>
                <w:color w:val="000000"/>
                <w:sz w:val="24"/>
                <w:szCs w:val="20"/>
              </w:rPr>
              <w:t>Ахметшин Ф.В.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950B31" w:rsidP="00950B31">
            <w:pPr>
              <w:widowControl w:val="0"/>
              <w:spacing w:after="0" w:line="240" w:lineRule="auto"/>
              <w:rPr>
                <w:rFonts w:ascii="Times New Roman" w:eastAsia="Times New Roman" w:hAnsi="Times New Roman" w:cs="Times New Roman"/>
                <w:color w:val="000000"/>
                <w:sz w:val="24"/>
                <w:szCs w:val="20"/>
              </w:rPr>
            </w:pPr>
            <w:r w:rsidRPr="00950B31">
              <w:rPr>
                <w:rFonts w:ascii="Times New Roman" w:eastAsia="Times New Roman" w:hAnsi="Times New Roman" w:cs="Times New Roman"/>
                <w:color w:val="000000"/>
                <w:sz w:val="24"/>
                <w:szCs w:val="20"/>
              </w:rPr>
              <w:t>Ф.И.О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950B31" w:rsidRPr="00950B31" w:rsidRDefault="00693603" w:rsidP="00950B31">
            <w:pPr>
              <w:widowControl w:val="0"/>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Шакиров Д.Д.</w:t>
            </w:r>
          </w:p>
        </w:tc>
      </w:tr>
    </w:tbl>
    <w:p w:rsidR="00950B31" w:rsidRPr="00950B31" w:rsidRDefault="00950B31" w:rsidP="00950B31">
      <w:pPr>
        <w:widowControl w:val="0"/>
        <w:spacing w:after="0" w:line="240" w:lineRule="auto"/>
        <w:ind w:firstLine="708"/>
        <w:jc w:val="both"/>
        <w:rPr>
          <w:rFonts w:ascii="Times New Roman" w:eastAsia="Times New Roman" w:hAnsi="Times New Roman" w:cs="Times New Roman"/>
        </w:rPr>
      </w:pPr>
    </w:p>
    <w:p w:rsidR="00950B31" w:rsidRPr="00950B31" w:rsidRDefault="00950B31" w:rsidP="00950B31">
      <w:pPr>
        <w:widowControl w:val="0"/>
        <w:spacing w:after="0" w:line="240" w:lineRule="auto"/>
        <w:ind w:firstLine="708"/>
        <w:jc w:val="both"/>
        <w:rPr>
          <w:rFonts w:ascii="Times New Roman" w:eastAsia="Times New Roman" w:hAnsi="Times New Roman" w:cs="Times New Roman"/>
        </w:rPr>
      </w:pPr>
    </w:p>
    <w:p w:rsidR="00950B31" w:rsidRPr="00950B31" w:rsidRDefault="00950B31" w:rsidP="00950B31">
      <w:pPr>
        <w:spacing w:after="0"/>
        <w:rPr>
          <w:rFonts w:ascii="Times New Roman" w:eastAsia="Times New Roman" w:hAnsi="Times New Roman" w:cs="Times New Roman"/>
        </w:rPr>
        <w:sectPr w:rsidR="00950B31" w:rsidRPr="00950B31" w:rsidSect="00B4654F">
          <w:pgSz w:w="11906" w:h="16838"/>
          <w:pgMar w:top="567" w:right="567" w:bottom="567" w:left="1134" w:header="709" w:footer="709" w:gutter="0"/>
          <w:cols w:space="708"/>
          <w:docGrid w:linePitch="360"/>
        </w:sectPr>
      </w:pPr>
    </w:p>
    <w:p w:rsidR="00AE282F" w:rsidRDefault="00AE282F" w:rsidP="009D29B7">
      <w:pPr>
        <w:tabs>
          <w:tab w:val="center" w:pos="4677"/>
          <w:tab w:val="right" w:pos="9355"/>
        </w:tabs>
        <w:spacing w:line="240" w:lineRule="auto"/>
        <w:contextualSpacing/>
        <w:jc w:val="right"/>
        <w:rPr>
          <w:rFonts w:ascii="Times New Roman" w:hAnsi="Times New Roman" w:cs="Times New Roman"/>
          <w:sz w:val="20"/>
          <w:szCs w:val="20"/>
        </w:rPr>
      </w:pPr>
    </w:p>
    <w:p w:rsidR="00B65154" w:rsidRPr="00095CD4" w:rsidRDefault="00B65154" w:rsidP="00B65154">
      <w:pPr>
        <w:spacing w:after="0" w:line="240" w:lineRule="auto"/>
        <w:jc w:val="right"/>
        <w:rPr>
          <w:rFonts w:ascii="Times New Roman" w:eastAsia="Times New Roman" w:hAnsi="Times New Roman" w:cs="Times New Roman"/>
          <w:sz w:val="20"/>
          <w:szCs w:val="20"/>
        </w:rPr>
      </w:pPr>
      <w:r w:rsidRPr="00095CD4">
        <w:rPr>
          <w:rFonts w:ascii="Times New Roman" w:eastAsia="Times New Roman" w:hAnsi="Times New Roman" w:cs="Times New Roman"/>
          <w:sz w:val="20"/>
          <w:szCs w:val="20"/>
        </w:rPr>
        <w:tab/>
      </w:r>
    </w:p>
    <w:p w:rsidR="008359BF" w:rsidRDefault="008359BF" w:rsidP="00B65154">
      <w:pPr>
        <w:spacing w:after="0" w:line="240" w:lineRule="auto"/>
        <w:jc w:val="right"/>
        <w:rPr>
          <w:rFonts w:ascii="Times New Roman" w:eastAsia="Times New Roman" w:hAnsi="Times New Roman" w:cs="Times New Roman"/>
          <w:sz w:val="20"/>
          <w:szCs w:val="20"/>
        </w:rPr>
      </w:pPr>
    </w:p>
    <w:p w:rsidR="00B65154" w:rsidRPr="00095CD4" w:rsidRDefault="00B65154" w:rsidP="00B65154">
      <w:pPr>
        <w:widowControl w:val="0"/>
        <w:autoSpaceDE w:val="0"/>
        <w:autoSpaceDN w:val="0"/>
        <w:adjustRightInd w:val="0"/>
        <w:spacing w:after="0" w:line="273" w:lineRule="exact"/>
        <w:ind w:right="9"/>
        <w:jc w:val="right"/>
        <w:rPr>
          <w:rFonts w:ascii="Times New Roman" w:eastAsia="Times New Roman" w:hAnsi="Times New Roman" w:cs="Times New Roman"/>
          <w:sz w:val="20"/>
          <w:szCs w:val="20"/>
        </w:rPr>
      </w:pPr>
    </w:p>
    <w:p w:rsidR="00B65154" w:rsidRPr="00095CD4" w:rsidRDefault="00B65154" w:rsidP="00B65154">
      <w:pPr>
        <w:widowControl w:val="0"/>
        <w:autoSpaceDE w:val="0"/>
        <w:autoSpaceDN w:val="0"/>
        <w:adjustRightInd w:val="0"/>
        <w:spacing w:after="0" w:line="273" w:lineRule="exact"/>
        <w:ind w:right="9"/>
        <w:jc w:val="right"/>
        <w:rPr>
          <w:rFonts w:ascii="Times New Roman" w:eastAsia="Times New Roman" w:hAnsi="Times New Roman" w:cs="Times New Roman"/>
          <w:sz w:val="20"/>
          <w:szCs w:val="20"/>
        </w:rPr>
      </w:pPr>
    </w:p>
    <w:p w:rsidR="00095CD4" w:rsidRPr="00095CD4" w:rsidRDefault="00095CD4" w:rsidP="00095CD4">
      <w:pPr>
        <w:widowControl w:val="0"/>
        <w:autoSpaceDE w:val="0"/>
        <w:autoSpaceDN w:val="0"/>
        <w:adjustRightInd w:val="0"/>
        <w:spacing w:after="0" w:line="273" w:lineRule="exact"/>
        <w:ind w:right="9"/>
        <w:jc w:val="right"/>
        <w:rPr>
          <w:rFonts w:ascii="Times New Roman" w:eastAsia="Times New Roman" w:hAnsi="Times New Roman" w:cs="Times New Roman"/>
          <w:sz w:val="20"/>
          <w:szCs w:val="20"/>
        </w:rPr>
      </w:pPr>
    </w:p>
    <w:tbl>
      <w:tblPr>
        <w:tblW w:w="5000" w:type="pct"/>
        <w:tblCellMar>
          <w:left w:w="0" w:type="dxa"/>
          <w:right w:w="0" w:type="dxa"/>
        </w:tblCellMar>
        <w:tblLook w:val="04A0" w:firstRow="1" w:lastRow="0" w:firstColumn="1" w:lastColumn="0" w:noHBand="0" w:noVBand="1"/>
      </w:tblPr>
      <w:tblGrid>
        <w:gridCol w:w="7"/>
        <w:gridCol w:w="3442"/>
        <w:gridCol w:w="2105"/>
        <w:gridCol w:w="4640"/>
        <w:gridCol w:w="6"/>
        <w:gridCol w:w="6"/>
      </w:tblGrid>
      <w:tr w:rsidR="007A5DD8" w:rsidRPr="007A5DD8" w:rsidTr="007A5DD8">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449"/>
            </w:tblGrid>
            <w:tr w:rsidR="007A5DD8" w:rsidRPr="007A5DD8">
              <w:tc>
                <w:tcPr>
                  <w:tcW w:w="2325" w:type="dxa"/>
                  <w:vAlign w:val="center"/>
                  <w:hideMark/>
                </w:tcPr>
                <w:p w:rsidR="007A5DD8" w:rsidRP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 xml:space="preserve">29.05.2019 07:18 </w:t>
                  </w:r>
                  <w:r w:rsidRPr="007A5DD8">
                    <w:rPr>
                      <w:rFonts w:ascii="Tahoma" w:eastAsia="Times New Roman" w:hAnsi="Tahoma" w:cs="Tahoma"/>
                      <w:color w:val="0000FF"/>
                      <w:sz w:val="21"/>
                      <w:szCs w:val="21"/>
                    </w:rPr>
                    <w:t>(МСК)</w:t>
                  </w:r>
                  <w:r w:rsidRPr="007A5DD8">
                    <w:rPr>
                      <w:rFonts w:ascii="Tahoma" w:eastAsia="Times New Roman" w:hAnsi="Tahoma" w:cs="Tahoma"/>
                      <w:sz w:val="21"/>
                      <w:szCs w:val="21"/>
                    </w:rPr>
                    <w:t xml:space="preserve"> </w:t>
                  </w:r>
                </w:p>
              </w:tc>
            </w:tr>
            <w:tr w:rsidR="007A5DD8" w:rsidRPr="007A5DD8">
              <w:tc>
                <w:tcPr>
                  <w:tcW w:w="0" w:type="auto"/>
                  <w:vAlign w:val="center"/>
                  <w:hideMark/>
                </w:tcPr>
                <w:p w:rsidR="007A5DD8" w:rsidRP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 xml:space="preserve">Перейти на </w:t>
                  </w:r>
                  <w:hyperlink r:id="rId13" w:history="1">
                    <w:r w:rsidRPr="007A5DD8">
                      <w:rPr>
                        <w:rFonts w:ascii="Tahoma" w:eastAsia="Times New Roman" w:hAnsi="Tahoma" w:cs="Tahoma"/>
                        <w:color w:val="0075C5"/>
                        <w:sz w:val="21"/>
                        <w:szCs w:val="21"/>
                      </w:rPr>
                      <w:t>электронную площадку</w:t>
                    </w:r>
                  </w:hyperlink>
                  <w:r w:rsidRPr="007A5DD8">
                    <w:rPr>
                      <w:rFonts w:ascii="Tahoma" w:eastAsia="Times New Roman" w:hAnsi="Tahoma" w:cs="Tahoma"/>
                      <w:sz w:val="21"/>
                      <w:szCs w:val="21"/>
                    </w:rPr>
                    <w:t xml:space="preserve"> </w:t>
                  </w:r>
                </w:p>
              </w:tc>
            </w:tr>
          </w:tbl>
          <w:p w:rsidR="007A5DD8" w:rsidRPr="007A5DD8" w:rsidRDefault="007A5DD8" w:rsidP="007A5DD8">
            <w:pPr>
              <w:spacing w:after="0" w:line="240" w:lineRule="auto"/>
              <w:rPr>
                <w:rFonts w:ascii="Tahoma" w:eastAsia="Times New Roman" w:hAnsi="Tahoma" w:cs="Tahoma"/>
                <w:sz w:val="21"/>
                <w:szCs w:val="21"/>
              </w:rPr>
            </w:pPr>
          </w:p>
        </w:tc>
        <w:tc>
          <w:tcPr>
            <w:tcW w:w="0" w:type="auto"/>
            <w:vAlign w:val="center"/>
            <w:hideMark/>
          </w:tcPr>
          <w:p w:rsid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 xml:space="preserve">Шакиров Динарис Дилович, </w:t>
            </w:r>
          </w:p>
          <w:p w:rsidR="007A5DD8" w:rsidRP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Предприниматель</w:t>
            </w:r>
          </w:p>
        </w:tc>
        <w:tc>
          <w:tcPr>
            <w:tcW w:w="0" w:type="auto"/>
            <w:vAlign w:val="center"/>
            <w:hideMark/>
          </w:tcPr>
          <w:p w:rsidR="007A5DD8" w:rsidRP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ИП Шакиров Динарис Дилович</w:t>
            </w:r>
          </w:p>
        </w:tc>
        <w:tc>
          <w:tcPr>
            <w:tcW w:w="0" w:type="auto"/>
            <w:vAlign w:val="center"/>
            <w:hideMark/>
          </w:tcPr>
          <w:p w:rsidR="007A5DD8" w:rsidRPr="007A5DD8" w:rsidRDefault="007A5DD8" w:rsidP="007A5DD8">
            <w:pPr>
              <w:spacing w:after="0" w:line="240" w:lineRule="auto"/>
              <w:rPr>
                <w:rFonts w:ascii="Tahoma" w:eastAsia="Times New Roman" w:hAnsi="Tahoma" w:cs="Tahoma"/>
                <w:sz w:val="21"/>
                <w:szCs w:val="21"/>
              </w:rPr>
            </w:pPr>
          </w:p>
        </w:tc>
        <w:tc>
          <w:tcPr>
            <w:tcW w:w="0" w:type="auto"/>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r>
      <w:tr w:rsidR="007A5DD8" w:rsidRPr="007A5DD8" w:rsidTr="007A5DD8">
        <w:tc>
          <w:tcPr>
            <w:tcW w:w="0" w:type="auto"/>
            <w:gridSpan w:val="3"/>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c>
          <w:tcPr>
            <w:tcW w:w="0" w:type="auto"/>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c>
          <w:tcPr>
            <w:tcW w:w="0" w:type="auto"/>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c>
          <w:tcPr>
            <w:tcW w:w="0" w:type="auto"/>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r>
      <w:tr w:rsidR="007A5DD8" w:rsidRPr="007A5DD8" w:rsidTr="007A5DD8">
        <w:tc>
          <w:tcPr>
            <w:tcW w:w="0" w:type="auto"/>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c>
          <w:tcPr>
            <w:tcW w:w="2325" w:type="dxa"/>
            <w:vAlign w:val="center"/>
            <w:hideMark/>
          </w:tcPr>
          <w:p w:rsidR="007A5DD8" w:rsidRP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 xml:space="preserve">05.06.2019 15:33 </w:t>
            </w:r>
            <w:r w:rsidRPr="007A5DD8">
              <w:rPr>
                <w:rFonts w:ascii="Tahoma" w:eastAsia="Times New Roman" w:hAnsi="Tahoma" w:cs="Tahoma"/>
                <w:color w:val="0000FF"/>
                <w:sz w:val="21"/>
                <w:szCs w:val="21"/>
              </w:rPr>
              <w:t>(МСК+2)</w:t>
            </w:r>
            <w:r w:rsidRPr="007A5DD8">
              <w:rPr>
                <w:rFonts w:ascii="Tahoma" w:eastAsia="Times New Roman" w:hAnsi="Tahoma" w:cs="Tahoma"/>
                <w:sz w:val="21"/>
                <w:szCs w:val="21"/>
              </w:rPr>
              <w:t xml:space="preserve"> </w:t>
            </w:r>
          </w:p>
        </w:tc>
        <w:tc>
          <w:tcPr>
            <w:tcW w:w="0" w:type="auto"/>
            <w:vAlign w:val="center"/>
            <w:hideMark/>
          </w:tcPr>
          <w:p w:rsidR="007A5DD8" w:rsidRP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Ахметшин Фаил Васимович</w:t>
            </w:r>
          </w:p>
        </w:tc>
        <w:tc>
          <w:tcPr>
            <w:tcW w:w="0" w:type="auto"/>
            <w:vAlign w:val="center"/>
            <w:hideMark/>
          </w:tcPr>
          <w:p w:rsid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 xml:space="preserve">АДМИНИСТРАЦИЯ СЕЛЬСКОГО ПОСЕЛЕНИЯ РОСТОВСКИЙ СЕЛЬСОВЕТ </w:t>
            </w:r>
          </w:p>
          <w:p w:rsidR="007A5DD8" w:rsidRPr="007A5DD8" w:rsidRDefault="007A5DD8" w:rsidP="007A5DD8">
            <w:pPr>
              <w:spacing w:after="0" w:line="240" w:lineRule="auto"/>
              <w:rPr>
                <w:rFonts w:ascii="Tahoma" w:eastAsia="Times New Roman" w:hAnsi="Tahoma" w:cs="Tahoma"/>
                <w:sz w:val="21"/>
                <w:szCs w:val="21"/>
              </w:rPr>
            </w:pPr>
            <w:r w:rsidRPr="007A5DD8">
              <w:rPr>
                <w:rFonts w:ascii="Tahoma" w:eastAsia="Times New Roman" w:hAnsi="Tahoma" w:cs="Tahoma"/>
                <w:sz w:val="21"/>
                <w:szCs w:val="21"/>
              </w:rPr>
              <w:t>МУНИЦИПАЛЬНОГО РАЙОНА МЕЧЕТЛИНСКИЙ РАЙОН РЕСПУБЛИКИ БАШКОРТОСТАН (Заказчик)</w:t>
            </w:r>
          </w:p>
        </w:tc>
        <w:tc>
          <w:tcPr>
            <w:tcW w:w="0" w:type="auto"/>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c>
          <w:tcPr>
            <w:tcW w:w="0" w:type="auto"/>
            <w:vAlign w:val="center"/>
            <w:hideMark/>
          </w:tcPr>
          <w:p w:rsidR="007A5DD8" w:rsidRPr="007A5DD8" w:rsidRDefault="007A5DD8" w:rsidP="007A5DD8">
            <w:pPr>
              <w:spacing w:after="0" w:line="240" w:lineRule="auto"/>
              <w:rPr>
                <w:rFonts w:ascii="Times New Roman" w:eastAsia="Times New Roman" w:hAnsi="Times New Roman" w:cs="Times New Roman"/>
                <w:sz w:val="20"/>
                <w:szCs w:val="20"/>
              </w:rPr>
            </w:pPr>
          </w:p>
        </w:tc>
      </w:tr>
    </w:tbl>
    <w:p w:rsidR="00095CD4" w:rsidRPr="00095CD4" w:rsidRDefault="00095CD4" w:rsidP="00095CD4">
      <w:pPr>
        <w:widowControl w:val="0"/>
        <w:autoSpaceDE w:val="0"/>
        <w:autoSpaceDN w:val="0"/>
        <w:adjustRightInd w:val="0"/>
        <w:spacing w:after="0" w:line="273" w:lineRule="exact"/>
        <w:ind w:right="9"/>
        <w:jc w:val="right"/>
        <w:rPr>
          <w:rFonts w:ascii="Times New Roman" w:eastAsia="Times New Roman" w:hAnsi="Times New Roman" w:cs="Times New Roman"/>
          <w:sz w:val="20"/>
          <w:szCs w:val="20"/>
        </w:rPr>
      </w:pPr>
    </w:p>
    <w:p w:rsidR="00095CD4" w:rsidRPr="00095CD4" w:rsidRDefault="00095CD4" w:rsidP="00095CD4">
      <w:pPr>
        <w:widowControl w:val="0"/>
        <w:autoSpaceDE w:val="0"/>
        <w:autoSpaceDN w:val="0"/>
        <w:adjustRightInd w:val="0"/>
        <w:spacing w:after="0" w:line="273" w:lineRule="exact"/>
        <w:ind w:right="9"/>
        <w:jc w:val="both"/>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 xml:space="preserve">М.П.                                       </w:t>
      </w:r>
      <w:r w:rsidRPr="00095CD4">
        <w:rPr>
          <w:rFonts w:ascii="Times New Roman" w:eastAsia="Times New Roman" w:hAnsi="Times New Roman" w:cs="Times New Roman"/>
          <w:sz w:val="24"/>
          <w:szCs w:val="24"/>
        </w:rPr>
        <w:tab/>
      </w:r>
      <w:r w:rsidRPr="00095CD4">
        <w:rPr>
          <w:rFonts w:ascii="Times New Roman" w:eastAsia="Times New Roman" w:hAnsi="Times New Roman" w:cs="Times New Roman"/>
          <w:sz w:val="24"/>
          <w:szCs w:val="24"/>
        </w:rPr>
        <w:tab/>
      </w:r>
      <w:r w:rsidRPr="00095CD4">
        <w:rPr>
          <w:rFonts w:ascii="Times New Roman" w:eastAsia="Times New Roman" w:hAnsi="Times New Roman" w:cs="Times New Roman"/>
          <w:sz w:val="24"/>
          <w:szCs w:val="24"/>
        </w:rPr>
        <w:tab/>
      </w:r>
      <w:r w:rsidRPr="00095CD4">
        <w:rPr>
          <w:rFonts w:ascii="Times New Roman" w:eastAsia="Times New Roman" w:hAnsi="Times New Roman" w:cs="Times New Roman"/>
          <w:sz w:val="24"/>
          <w:szCs w:val="24"/>
        </w:rPr>
        <w:tab/>
      </w:r>
      <w:r w:rsidRPr="00095CD4">
        <w:rPr>
          <w:rFonts w:ascii="Times New Roman" w:eastAsia="Times New Roman" w:hAnsi="Times New Roman" w:cs="Times New Roman"/>
          <w:sz w:val="24"/>
          <w:szCs w:val="24"/>
        </w:rPr>
        <w:tab/>
        <w:t xml:space="preserve"> М.П.</w:t>
      </w:r>
    </w:p>
    <w:p w:rsidR="007C288E" w:rsidRPr="00687867" w:rsidRDefault="007C288E" w:rsidP="00DE40F4">
      <w:pPr>
        <w:tabs>
          <w:tab w:val="center" w:pos="4677"/>
          <w:tab w:val="right" w:pos="9355"/>
        </w:tabs>
        <w:spacing w:line="240" w:lineRule="auto"/>
        <w:contextualSpacing/>
        <w:rPr>
          <w:rFonts w:ascii="Times New Roman" w:hAnsi="Times New Roman" w:cs="Times New Roman"/>
          <w:color w:val="808080" w:themeColor="background1" w:themeShade="80"/>
          <w:sz w:val="20"/>
          <w:szCs w:val="20"/>
        </w:rPr>
      </w:pPr>
    </w:p>
    <w:p w:rsidR="007C288E" w:rsidRPr="00687867" w:rsidRDefault="00DE40F4" w:rsidP="00DE40F4">
      <w:pPr>
        <w:tabs>
          <w:tab w:val="center" w:pos="4677"/>
          <w:tab w:val="right" w:pos="9355"/>
        </w:tabs>
        <w:spacing w:line="240" w:lineRule="auto"/>
        <w:contextualSpacing/>
        <w:rPr>
          <w:rFonts w:ascii="Times New Roman" w:hAnsi="Times New Roman" w:cs="Times New Roman"/>
          <w:color w:val="808080" w:themeColor="background1" w:themeShade="80"/>
          <w:sz w:val="20"/>
          <w:szCs w:val="20"/>
        </w:rPr>
      </w:pPr>
      <w:r w:rsidRPr="00687867">
        <w:rPr>
          <w:rFonts w:ascii="Times New Roman" w:hAnsi="Times New Roman" w:cs="Times New Roman"/>
          <w:color w:val="808080" w:themeColor="background1" w:themeShade="80"/>
          <w:sz w:val="20"/>
          <w:szCs w:val="20"/>
        </w:rPr>
        <w:tab/>
      </w:r>
    </w:p>
    <w:p w:rsidR="007D6DF1" w:rsidRPr="00687867" w:rsidRDefault="007D6DF1" w:rsidP="00DE40F4">
      <w:pPr>
        <w:spacing w:before="100" w:beforeAutospacing="1" w:after="100" w:afterAutospacing="1"/>
        <w:contextualSpacing/>
        <w:jc w:val="center"/>
        <w:rPr>
          <w:rFonts w:ascii="Times New Roman" w:hAnsi="Times New Roman" w:cs="Times New Roman"/>
          <w:sz w:val="20"/>
          <w:szCs w:val="20"/>
        </w:rPr>
      </w:pPr>
    </w:p>
    <w:sectPr w:rsidR="007D6DF1" w:rsidRPr="00687867" w:rsidSect="00883277">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75" w:rsidRDefault="00DB5675" w:rsidP="00310041">
      <w:pPr>
        <w:spacing w:after="0" w:line="240" w:lineRule="auto"/>
      </w:pPr>
      <w:r>
        <w:separator/>
      </w:r>
    </w:p>
  </w:endnote>
  <w:endnote w:type="continuationSeparator" w:id="0">
    <w:p w:rsidR="00DB5675" w:rsidRDefault="00DB5675" w:rsidP="0031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75" w:rsidRDefault="00DB5675" w:rsidP="00310041">
      <w:pPr>
        <w:spacing w:after="0" w:line="240" w:lineRule="auto"/>
      </w:pPr>
      <w:r>
        <w:separator/>
      </w:r>
    </w:p>
  </w:footnote>
  <w:footnote w:type="continuationSeparator" w:id="0">
    <w:p w:rsidR="00DB5675" w:rsidRDefault="00DB5675" w:rsidP="00310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46C8C"/>
    <w:multiLevelType w:val="hybridMultilevel"/>
    <w:tmpl w:val="6902D5BE"/>
    <w:lvl w:ilvl="0" w:tplc="83CEE2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B64E6"/>
    <w:multiLevelType w:val="multilevel"/>
    <w:tmpl w:val="5598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42B07"/>
    <w:multiLevelType w:val="hybridMultilevel"/>
    <w:tmpl w:val="CF4C49F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62F5884"/>
    <w:multiLevelType w:val="hybridMultilevel"/>
    <w:tmpl w:val="A3209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0972A4"/>
    <w:multiLevelType w:val="hybridMultilevel"/>
    <w:tmpl w:val="EDC08080"/>
    <w:lvl w:ilvl="0" w:tplc="7136C10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15:restartNumberingAfterBreak="0">
    <w:nsid w:val="6F1A048C"/>
    <w:multiLevelType w:val="hybridMultilevel"/>
    <w:tmpl w:val="5F688F4A"/>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95BDC"/>
    <w:multiLevelType w:val="hybridMultilevel"/>
    <w:tmpl w:val="AE160944"/>
    <w:lvl w:ilvl="0" w:tplc="E2708A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AC"/>
    <w:rsid w:val="00001319"/>
    <w:rsid w:val="0000173D"/>
    <w:rsid w:val="00015C0E"/>
    <w:rsid w:val="0001613C"/>
    <w:rsid w:val="00025191"/>
    <w:rsid w:val="00027281"/>
    <w:rsid w:val="00027D2B"/>
    <w:rsid w:val="00031372"/>
    <w:rsid w:val="00036A4C"/>
    <w:rsid w:val="000452D1"/>
    <w:rsid w:val="000535C0"/>
    <w:rsid w:val="00053F87"/>
    <w:rsid w:val="0005433D"/>
    <w:rsid w:val="00054C82"/>
    <w:rsid w:val="00055026"/>
    <w:rsid w:val="000562B6"/>
    <w:rsid w:val="00057326"/>
    <w:rsid w:val="000704CC"/>
    <w:rsid w:val="00083DBC"/>
    <w:rsid w:val="000945AD"/>
    <w:rsid w:val="000948FE"/>
    <w:rsid w:val="00095CD4"/>
    <w:rsid w:val="0009647C"/>
    <w:rsid w:val="000A045A"/>
    <w:rsid w:val="000A2067"/>
    <w:rsid w:val="000A588C"/>
    <w:rsid w:val="000B1076"/>
    <w:rsid w:val="000C6C0B"/>
    <w:rsid w:val="000D5A21"/>
    <w:rsid w:val="000E321E"/>
    <w:rsid w:val="000E63E7"/>
    <w:rsid w:val="000F13C5"/>
    <w:rsid w:val="000F17F0"/>
    <w:rsid w:val="000F24B2"/>
    <w:rsid w:val="000F493E"/>
    <w:rsid w:val="000F5645"/>
    <w:rsid w:val="0010237C"/>
    <w:rsid w:val="001064DB"/>
    <w:rsid w:val="00106520"/>
    <w:rsid w:val="00107DA2"/>
    <w:rsid w:val="00120F56"/>
    <w:rsid w:val="00124A44"/>
    <w:rsid w:val="001254D4"/>
    <w:rsid w:val="00131C35"/>
    <w:rsid w:val="001333C1"/>
    <w:rsid w:val="00136D10"/>
    <w:rsid w:val="001376FC"/>
    <w:rsid w:val="001512E4"/>
    <w:rsid w:val="0015152F"/>
    <w:rsid w:val="00152986"/>
    <w:rsid w:val="00154287"/>
    <w:rsid w:val="00154B8A"/>
    <w:rsid w:val="00155B96"/>
    <w:rsid w:val="001579D7"/>
    <w:rsid w:val="00164C6F"/>
    <w:rsid w:val="00177172"/>
    <w:rsid w:val="00191980"/>
    <w:rsid w:val="001B374D"/>
    <w:rsid w:val="001B4D65"/>
    <w:rsid w:val="001C68ED"/>
    <w:rsid w:val="001C6D23"/>
    <w:rsid w:val="001E219E"/>
    <w:rsid w:val="002054F8"/>
    <w:rsid w:val="00214E6C"/>
    <w:rsid w:val="002201A8"/>
    <w:rsid w:val="002222F6"/>
    <w:rsid w:val="0022481B"/>
    <w:rsid w:val="00225E98"/>
    <w:rsid w:val="00227DA4"/>
    <w:rsid w:val="002340AB"/>
    <w:rsid w:val="00243843"/>
    <w:rsid w:val="002504C5"/>
    <w:rsid w:val="0025162B"/>
    <w:rsid w:val="002541A2"/>
    <w:rsid w:val="00260281"/>
    <w:rsid w:val="002664CD"/>
    <w:rsid w:val="0029038B"/>
    <w:rsid w:val="00293072"/>
    <w:rsid w:val="00294A2D"/>
    <w:rsid w:val="002A3A50"/>
    <w:rsid w:val="002A54BE"/>
    <w:rsid w:val="002A6BCA"/>
    <w:rsid w:val="002B4BE9"/>
    <w:rsid w:val="002B56D3"/>
    <w:rsid w:val="002B77DC"/>
    <w:rsid w:val="002C01E4"/>
    <w:rsid w:val="002C5A78"/>
    <w:rsid w:val="002C76E6"/>
    <w:rsid w:val="002D4722"/>
    <w:rsid w:val="002E0179"/>
    <w:rsid w:val="002E31C0"/>
    <w:rsid w:val="002F0E0F"/>
    <w:rsid w:val="003037AC"/>
    <w:rsid w:val="00310041"/>
    <w:rsid w:val="003205B6"/>
    <w:rsid w:val="00321862"/>
    <w:rsid w:val="0032288F"/>
    <w:rsid w:val="00332177"/>
    <w:rsid w:val="003370F2"/>
    <w:rsid w:val="00337CD9"/>
    <w:rsid w:val="00340847"/>
    <w:rsid w:val="0034326A"/>
    <w:rsid w:val="00343D2A"/>
    <w:rsid w:val="00365196"/>
    <w:rsid w:val="00366B9B"/>
    <w:rsid w:val="00366F04"/>
    <w:rsid w:val="00382AE8"/>
    <w:rsid w:val="00385AD3"/>
    <w:rsid w:val="00394344"/>
    <w:rsid w:val="00394B43"/>
    <w:rsid w:val="0039551E"/>
    <w:rsid w:val="003B19E0"/>
    <w:rsid w:val="003B7769"/>
    <w:rsid w:val="003C1226"/>
    <w:rsid w:val="003C3603"/>
    <w:rsid w:val="003C7F5A"/>
    <w:rsid w:val="003D0656"/>
    <w:rsid w:val="003D18DF"/>
    <w:rsid w:val="003D6B42"/>
    <w:rsid w:val="003E2040"/>
    <w:rsid w:val="003E4751"/>
    <w:rsid w:val="003E65D7"/>
    <w:rsid w:val="003F3D52"/>
    <w:rsid w:val="003F6734"/>
    <w:rsid w:val="003F6AD1"/>
    <w:rsid w:val="0040056B"/>
    <w:rsid w:val="00401B04"/>
    <w:rsid w:val="004035B7"/>
    <w:rsid w:val="0040480C"/>
    <w:rsid w:val="00407A8A"/>
    <w:rsid w:val="004114D4"/>
    <w:rsid w:val="00421D29"/>
    <w:rsid w:val="00421D40"/>
    <w:rsid w:val="00431AC4"/>
    <w:rsid w:val="00433B51"/>
    <w:rsid w:val="00437DF8"/>
    <w:rsid w:val="00446AD2"/>
    <w:rsid w:val="004534EE"/>
    <w:rsid w:val="00455746"/>
    <w:rsid w:val="00462C96"/>
    <w:rsid w:val="00466097"/>
    <w:rsid w:val="004753AB"/>
    <w:rsid w:val="00483E03"/>
    <w:rsid w:val="00485A7B"/>
    <w:rsid w:val="00485D75"/>
    <w:rsid w:val="00495EB9"/>
    <w:rsid w:val="004A2D57"/>
    <w:rsid w:val="004B2559"/>
    <w:rsid w:val="004B676C"/>
    <w:rsid w:val="004B676D"/>
    <w:rsid w:val="004D13C2"/>
    <w:rsid w:val="004D1CB2"/>
    <w:rsid w:val="004D64B0"/>
    <w:rsid w:val="004D7CCD"/>
    <w:rsid w:val="004E42D7"/>
    <w:rsid w:val="004E61C5"/>
    <w:rsid w:val="004F251D"/>
    <w:rsid w:val="004F4C07"/>
    <w:rsid w:val="005058B5"/>
    <w:rsid w:val="005119D9"/>
    <w:rsid w:val="00512F09"/>
    <w:rsid w:val="00520C64"/>
    <w:rsid w:val="00527635"/>
    <w:rsid w:val="00531FF8"/>
    <w:rsid w:val="0053563C"/>
    <w:rsid w:val="0054497B"/>
    <w:rsid w:val="00545079"/>
    <w:rsid w:val="005468C3"/>
    <w:rsid w:val="00550BE2"/>
    <w:rsid w:val="00556817"/>
    <w:rsid w:val="00562B19"/>
    <w:rsid w:val="00572E47"/>
    <w:rsid w:val="0059279D"/>
    <w:rsid w:val="0059395D"/>
    <w:rsid w:val="005A0B99"/>
    <w:rsid w:val="005A15D4"/>
    <w:rsid w:val="005B3FE3"/>
    <w:rsid w:val="005B456F"/>
    <w:rsid w:val="005B6EC7"/>
    <w:rsid w:val="005D7B52"/>
    <w:rsid w:val="005E0D0F"/>
    <w:rsid w:val="005E2866"/>
    <w:rsid w:val="005E3D12"/>
    <w:rsid w:val="005F3570"/>
    <w:rsid w:val="005F6799"/>
    <w:rsid w:val="00602BC3"/>
    <w:rsid w:val="00604BE9"/>
    <w:rsid w:val="006055A1"/>
    <w:rsid w:val="00606437"/>
    <w:rsid w:val="00610398"/>
    <w:rsid w:val="00610465"/>
    <w:rsid w:val="00610C03"/>
    <w:rsid w:val="006147D1"/>
    <w:rsid w:val="00627B47"/>
    <w:rsid w:val="00627B91"/>
    <w:rsid w:val="006343FB"/>
    <w:rsid w:val="00634640"/>
    <w:rsid w:val="00635C84"/>
    <w:rsid w:val="006448A6"/>
    <w:rsid w:val="00650942"/>
    <w:rsid w:val="00652DE0"/>
    <w:rsid w:val="00660747"/>
    <w:rsid w:val="006621C8"/>
    <w:rsid w:val="00667D26"/>
    <w:rsid w:val="00681926"/>
    <w:rsid w:val="00685149"/>
    <w:rsid w:val="006852F1"/>
    <w:rsid w:val="00685EAE"/>
    <w:rsid w:val="00687867"/>
    <w:rsid w:val="00690C8C"/>
    <w:rsid w:val="00693603"/>
    <w:rsid w:val="00694C79"/>
    <w:rsid w:val="006A1954"/>
    <w:rsid w:val="006A641D"/>
    <w:rsid w:val="006A7273"/>
    <w:rsid w:val="006A7732"/>
    <w:rsid w:val="006B31B1"/>
    <w:rsid w:val="006C2048"/>
    <w:rsid w:val="006C3A2A"/>
    <w:rsid w:val="006C50FE"/>
    <w:rsid w:val="006C74A3"/>
    <w:rsid w:val="006D065E"/>
    <w:rsid w:val="006D1457"/>
    <w:rsid w:val="006D28F3"/>
    <w:rsid w:val="006D526A"/>
    <w:rsid w:val="006D63B9"/>
    <w:rsid w:val="006D6C24"/>
    <w:rsid w:val="006F0CD3"/>
    <w:rsid w:val="006F12A8"/>
    <w:rsid w:val="006F2F45"/>
    <w:rsid w:val="007028E1"/>
    <w:rsid w:val="0070668E"/>
    <w:rsid w:val="00707E5D"/>
    <w:rsid w:val="00707F5B"/>
    <w:rsid w:val="0071595A"/>
    <w:rsid w:val="007164BE"/>
    <w:rsid w:val="00723743"/>
    <w:rsid w:val="00724EF9"/>
    <w:rsid w:val="00746D54"/>
    <w:rsid w:val="00752FB5"/>
    <w:rsid w:val="00767DAC"/>
    <w:rsid w:val="00771F9F"/>
    <w:rsid w:val="0077787F"/>
    <w:rsid w:val="007834CF"/>
    <w:rsid w:val="00791CC0"/>
    <w:rsid w:val="007A5DD8"/>
    <w:rsid w:val="007B565C"/>
    <w:rsid w:val="007B57D7"/>
    <w:rsid w:val="007C288E"/>
    <w:rsid w:val="007D5A28"/>
    <w:rsid w:val="007D6C6F"/>
    <w:rsid w:val="007D6DF1"/>
    <w:rsid w:val="007E3EFB"/>
    <w:rsid w:val="007E5097"/>
    <w:rsid w:val="007E5E0E"/>
    <w:rsid w:val="007F1B16"/>
    <w:rsid w:val="0080675A"/>
    <w:rsid w:val="00815D64"/>
    <w:rsid w:val="008230FC"/>
    <w:rsid w:val="008311E0"/>
    <w:rsid w:val="0083165F"/>
    <w:rsid w:val="00834C60"/>
    <w:rsid w:val="008359BF"/>
    <w:rsid w:val="00844127"/>
    <w:rsid w:val="008448B3"/>
    <w:rsid w:val="00845CF5"/>
    <w:rsid w:val="00846E8F"/>
    <w:rsid w:val="00847BA2"/>
    <w:rsid w:val="008509FE"/>
    <w:rsid w:val="00852273"/>
    <w:rsid w:val="00860E19"/>
    <w:rsid w:val="008650FD"/>
    <w:rsid w:val="00883277"/>
    <w:rsid w:val="00884361"/>
    <w:rsid w:val="008943E3"/>
    <w:rsid w:val="008B390D"/>
    <w:rsid w:val="008B4CC6"/>
    <w:rsid w:val="008C5CAF"/>
    <w:rsid w:val="008C7B31"/>
    <w:rsid w:val="008D37AC"/>
    <w:rsid w:val="008D3A64"/>
    <w:rsid w:val="008D7F9A"/>
    <w:rsid w:val="008E0500"/>
    <w:rsid w:val="008E3EB1"/>
    <w:rsid w:val="008E4DA3"/>
    <w:rsid w:val="008E7AC0"/>
    <w:rsid w:val="00901FDF"/>
    <w:rsid w:val="00903889"/>
    <w:rsid w:val="00912D00"/>
    <w:rsid w:val="00921324"/>
    <w:rsid w:val="00921746"/>
    <w:rsid w:val="009237D6"/>
    <w:rsid w:val="00924DC6"/>
    <w:rsid w:val="0092623E"/>
    <w:rsid w:val="00926D8E"/>
    <w:rsid w:val="00932E93"/>
    <w:rsid w:val="00934346"/>
    <w:rsid w:val="00934710"/>
    <w:rsid w:val="0094001F"/>
    <w:rsid w:val="00940F4B"/>
    <w:rsid w:val="00941E59"/>
    <w:rsid w:val="009457F6"/>
    <w:rsid w:val="0094582A"/>
    <w:rsid w:val="00950B18"/>
    <w:rsid w:val="00950B31"/>
    <w:rsid w:val="009571AB"/>
    <w:rsid w:val="00957606"/>
    <w:rsid w:val="00966EAB"/>
    <w:rsid w:val="00980339"/>
    <w:rsid w:val="0098233F"/>
    <w:rsid w:val="009850AE"/>
    <w:rsid w:val="009956B0"/>
    <w:rsid w:val="00995BF7"/>
    <w:rsid w:val="009A1BCD"/>
    <w:rsid w:val="009A32CB"/>
    <w:rsid w:val="009B1649"/>
    <w:rsid w:val="009B1F05"/>
    <w:rsid w:val="009D29B7"/>
    <w:rsid w:val="009D4F39"/>
    <w:rsid w:val="009D6ADD"/>
    <w:rsid w:val="009E2752"/>
    <w:rsid w:val="009E336D"/>
    <w:rsid w:val="009E39AC"/>
    <w:rsid w:val="009F2A98"/>
    <w:rsid w:val="009F4FAA"/>
    <w:rsid w:val="00A11875"/>
    <w:rsid w:val="00A20DC5"/>
    <w:rsid w:val="00A31023"/>
    <w:rsid w:val="00A349C1"/>
    <w:rsid w:val="00A35E52"/>
    <w:rsid w:val="00A41870"/>
    <w:rsid w:val="00A5027A"/>
    <w:rsid w:val="00A5543E"/>
    <w:rsid w:val="00A63E1B"/>
    <w:rsid w:val="00A6532B"/>
    <w:rsid w:val="00A66276"/>
    <w:rsid w:val="00A71564"/>
    <w:rsid w:val="00A731DC"/>
    <w:rsid w:val="00A86CD9"/>
    <w:rsid w:val="00A90A4E"/>
    <w:rsid w:val="00A916C1"/>
    <w:rsid w:val="00A9667F"/>
    <w:rsid w:val="00AA74A0"/>
    <w:rsid w:val="00AB6892"/>
    <w:rsid w:val="00AC31EA"/>
    <w:rsid w:val="00AC43E9"/>
    <w:rsid w:val="00AC7294"/>
    <w:rsid w:val="00AC78BD"/>
    <w:rsid w:val="00AD1F4D"/>
    <w:rsid w:val="00AD2228"/>
    <w:rsid w:val="00AD2950"/>
    <w:rsid w:val="00AD5299"/>
    <w:rsid w:val="00AE0549"/>
    <w:rsid w:val="00AE06C3"/>
    <w:rsid w:val="00AE282F"/>
    <w:rsid w:val="00AF5077"/>
    <w:rsid w:val="00B03909"/>
    <w:rsid w:val="00B04C97"/>
    <w:rsid w:val="00B068B9"/>
    <w:rsid w:val="00B068E4"/>
    <w:rsid w:val="00B204CB"/>
    <w:rsid w:val="00B230E7"/>
    <w:rsid w:val="00B431FD"/>
    <w:rsid w:val="00B465F5"/>
    <w:rsid w:val="00B46864"/>
    <w:rsid w:val="00B47134"/>
    <w:rsid w:val="00B53E8F"/>
    <w:rsid w:val="00B542E4"/>
    <w:rsid w:val="00B60A2E"/>
    <w:rsid w:val="00B620CD"/>
    <w:rsid w:val="00B622A9"/>
    <w:rsid w:val="00B65154"/>
    <w:rsid w:val="00B66176"/>
    <w:rsid w:val="00B74477"/>
    <w:rsid w:val="00B744BB"/>
    <w:rsid w:val="00B75570"/>
    <w:rsid w:val="00B80104"/>
    <w:rsid w:val="00B81B40"/>
    <w:rsid w:val="00B863E1"/>
    <w:rsid w:val="00B92922"/>
    <w:rsid w:val="00BA4CCF"/>
    <w:rsid w:val="00BC45C7"/>
    <w:rsid w:val="00BD161A"/>
    <w:rsid w:val="00BD3E26"/>
    <w:rsid w:val="00BD59ED"/>
    <w:rsid w:val="00BD6B25"/>
    <w:rsid w:val="00BD7524"/>
    <w:rsid w:val="00BF7C82"/>
    <w:rsid w:val="00C01DBD"/>
    <w:rsid w:val="00C02E9E"/>
    <w:rsid w:val="00C101E6"/>
    <w:rsid w:val="00C357E9"/>
    <w:rsid w:val="00C36927"/>
    <w:rsid w:val="00C43489"/>
    <w:rsid w:val="00C53428"/>
    <w:rsid w:val="00C5658D"/>
    <w:rsid w:val="00C624D1"/>
    <w:rsid w:val="00C62B60"/>
    <w:rsid w:val="00C64784"/>
    <w:rsid w:val="00C65752"/>
    <w:rsid w:val="00C706C7"/>
    <w:rsid w:val="00C758DA"/>
    <w:rsid w:val="00C838AE"/>
    <w:rsid w:val="00CA566A"/>
    <w:rsid w:val="00CB06ED"/>
    <w:rsid w:val="00CB1CE7"/>
    <w:rsid w:val="00CB5888"/>
    <w:rsid w:val="00CC5FF7"/>
    <w:rsid w:val="00CC637A"/>
    <w:rsid w:val="00CD04D5"/>
    <w:rsid w:val="00CD0A65"/>
    <w:rsid w:val="00CD1A21"/>
    <w:rsid w:val="00CD1CD6"/>
    <w:rsid w:val="00CD4272"/>
    <w:rsid w:val="00CD5569"/>
    <w:rsid w:val="00CD5612"/>
    <w:rsid w:val="00CE3B5E"/>
    <w:rsid w:val="00CF3FFE"/>
    <w:rsid w:val="00CF470E"/>
    <w:rsid w:val="00CF4C60"/>
    <w:rsid w:val="00CF5C52"/>
    <w:rsid w:val="00D01628"/>
    <w:rsid w:val="00D054C4"/>
    <w:rsid w:val="00D24CD8"/>
    <w:rsid w:val="00D251C9"/>
    <w:rsid w:val="00D2675E"/>
    <w:rsid w:val="00D271A2"/>
    <w:rsid w:val="00D34DAE"/>
    <w:rsid w:val="00D3589E"/>
    <w:rsid w:val="00D419AD"/>
    <w:rsid w:val="00D46CEA"/>
    <w:rsid w:val="00D53149"/>
    <w:rsid w:val="00D6143D"/>
    <w:rsid w:val="00D77C11"/>
    <w:rsid w:val="00D82CB9"/>
    <w:rsid w:val="00D87485"/>
    <w:rsid w:val="00D958C7"/>
    <w:rsid w:val="00D96D17"/>
    <w:rsid w:val="00DA2EB5"/>
    <w:rsid w:val="00DA58F4"/>
    <w:rsid w:val="00DB3DFF"/>
    <w:rsid w:val="00DB4716"/>
    <w:rsid w:val="00DB5675"/>
    <w:rsid w:val="00DB6BBC"/>
    <w:rsid w:val="00DB7CF3"/>
    <w:rsid w:val="00DC002B"/>
    <w:rsid w:val="00DD0F36"/>
    <w:rsid w:val="00DE0168"/>
    <w:rsid w:val="00DE40F4"/>
    <w:rsid w:val="00DE49A5"/>
    <w:rsid w:val="00DE53AB"/>
    <w:rsid w:val="00DE607C"/>
    <w:rsid w:val="00DE7923"/>
    <w:rsid w:val="00DF141A"/>
    <w:rsid w:val="00DF781E"/>
    <w:rsid w:val="00E02C2F"/>
    <w:rsid w:val="00E03F15"/>
    <w:rsid w:val="00E12DF8"/>
    <w:rsid w:val="00E14042"/>
    <w:rsid w:val="00E14D1E"/>
    <w:rsid w:val="00E24632"/>
    <w:rsid w:val="00E339AF"/>
    <w:rsid w:val="00E35AB7"/>
    <w:rsid w:val="00E3745E"/>
    <w:rsid w:val="00E456BB"/>
    <w:rsid w:val="00E511C4"/>
    <w:rsid w:val="00E55CB9"/>
    <w:rsid w:val="00E65758"/>
    <w:rsid w:val="00E7025B"/>
    <w:rsid w:val="00E90742"/>
    <w:rsid w:val="00E91845"/>
    <w:rsid w:val="00E94868"/>
    <w:rsid w:val="00E97A0A"/>
    <w:rsid w:val="00EB2E7B"/>
    <w:rsid w:val="00EB48C9"/>
    <w:rsid w:val="00EB65CA"/>
    <w:rsid w:val="00EB74B5"/>
    <w:rsid w:val="00EB7A9B"/>
    <w:rsid w:val="00EC2854"/>
    <w:rsid w:val="00EC45EA"/>
    <w:rsid w:val="00EC6925"/>
    <w:rsid w:val="00ED1C23"/>
    <w:rsid w:val="00ED3762"/>
    <w:rsid w:val="00ED3DDC"/>
    <w:rsid w:val="00EE25AD"/>
    <w:rsid w:val="00EE7446"/>
    <w:rsid w:val="00EE7C23"/>
    <w:rsid w:val="00EF08CF"/>
    <w:rsid w:val="00F02832"/>
    <w:rsid w:val="00F075DE"/>
    <w:rsid w:val="00F176F9"/>
    <w:rsid w:val="00F20D79"/>
    <w:rsid w:val="00F272B2"/>
    <w:rsid w:val="00F2733C"/>
    <w:rsid w:val="00F32838"/>
    <w:rsid w:val="00F34D19"/>
    <w:rsid w:val="00F376DE"/>
    <w:rsid w:val="00F52460"/>
    <w:rsid w:val="00F56C20"/>
    <w:rsid w:val="00F60CF8"/>
    <w:rsid w:val="00F627FB"/>
    <w:rsid w:val="00F70B49"/>
    <w:rsid w:val="00F745D1"/>
    <w:rsid w:val="00F7601E"/>
    <w:rsid w:val="00F850E3"/>
    <w:rsid w:val="00F85D87"/>
    <w:rsid w:val="00F87430"/>
    <w:rsid w:val="00F91C62"/>
    <w:rsid w:val="00F93BC5"/>
    <w:rsid w:val="00FA057A"/>
    <w:rsid w:val="00FA0701"/>
    <w:rsid w:val="00FA7D27"/>
    <w:rsid w:val="00FC02C5"/>
    <w:rsid w:val="00FC1458"/>
    <w:rsid w:val="00FC20CB"/>
    <w:rsid w:val="00FD5C0B"/>
    <w:rsid w:val="00FD7BD9"/>
    <w:rsid w:val="00FE58C0"/>
    <w:rsid w:val="00FE5F26"/>
    <w:rsid w:val="00FF24C3"/>
    <w:rsid w:val="00FF29D0"/>
    <w:rsid w:val="00FF7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E8472"/>
  <w15:docId w15:val="{8EF3C0CD-850D-4CA3-AC43-6107A837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93BC5"/>
    <w:pPr>
      <w:keepNext/>
      <w:spacing w:before="240" w:after="60" w:line="240" w:lineRule="auto"/>
      <w:outlineLvl w:val="1"/>
    </w:pPr>
    <w:rPr>
      <w:rFonts w:ascii="Cambria" w:eastAsia="Times New Roman" w:hAnsi="Cambria" w:cs="Times New Roman"/>
      <w:b/>
      <w:bCs/>
      <w:i/>
      <w:iCs/>
      <w:sz w:val="28"/>
      <w:szCs w:val="28"/>
    </w:rPr>
  </w:style>
  <w:style w:type="paragraph" w:styleId="7">
    <w:name w:val="heading 7"/>
    <w:basedOn w:val="a"/>
    <w:next w:val="a"/>
    <w:link w:val="70"/>
    <w:uiPriority w:val="9"/>
    <w:semiHidden/>
    <w:unhideWhenUsed/>
    <w:qFormat/>
    <w:rsid w:val="002201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201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7D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767DAC"/>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4">
    <w:name w:val="Основной текст Знак"/>
    <w:basedOn w:val="a0"/>
    <w:link w:val="a3"/>
    <w:rsid w:val="00767DAC"/>
    <w:rPr>
      <w:rFonts w:ascii="Arial" w:eastAsia="Lucida Sans Unicode" w:hAnsi="Arial" w:cs="Mangal"/>
      <w:kern w:val="1"/>
      <w:sz w:val="20"/>
      <w:szCs w:val="24"/>
      <w:lang w:eastAsia="hi-IN" w:bidi="hi-IN"/>
    </w:rPr>
  </w:style>
  <w:style w:type="paragraph" w:styleId="a5">
    <w:name w:val="Title"/>
    <w:basedOn w:val="a"/>
    <w:link w:val="a6"/>
    <w:uiPriority w:val="10"/>
    <w:qFormat/>
    <w:rsid w:val="00767DAC"/>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uiPriority w:val="10"/>
    <w:rsid w:val="00767DAC"/>
    <w:rPr>
      <w:rFonts w:ascii="Times New Roman" w:eastAsia="Times New Roman" w:hAnsi="Times New Roman" w:cs="Times New Roman"/>
      <w:b/>
      <w:sz w:val="28"/>
      <w:szCs w:val="20"/>
    </w:rPr>
  </w:style>
  <w:style w:type="paragraph" w:customStyle="1" w:styleId="a7">
    <w:name w:val="Стиль"/>
    <w:rsid w:val="00767D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Комментарий"/>
    <w:basedOn w:val="a"/>
    <w:next w:val="a"/>
    <w:rsid w:val="00767DA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21">
    <w:name w:val="Body Text 2"/>
    <w:basedOn w:val="a"/>
    <w:link w:val="22"/>
    <w:rsid w:val="00767DA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DAC"/>
    <w:rPr>
      <w:rFonts w:ascii="Times New Roman" w:eastAsia="Times New Roman" w:hAnsi="Times New Roman" w:cs="Times New Roman"/>
      <w:sz w:val="20"/>
      <w:szCs w:val="20"/>
    </w:rPr>
  </w:style>
  <w:style w:type="character" w:customStyle="1" w:styleId="WW8Num1z0">
    <w:name w:val="WW8Num1z0"/>
    <w:rsid w:val="00667D26"/>
    <w:rPr>
      <w:rFonts w:ascii="Symbol" w:hAnsi="Symbol" w:cs="Symbol"/>
    </w:rPr>
  </w:style>
  <w:style w:type="paragraph" w:customStyle="1" w:styleId="1">
    <w:name w:val="Обычный1"/>
    <w:rsid w:val="00667D26"/>
    <w:pPr>
      <w:suppressAutoHyphens/>
      <w:spacing w:after="0" w:line="240" w:lineRule="auto"/>
    </w:pPr>
    <w:rPr>
      <w:rFonts w:ascii="Tms Rmn" w:eastAsia="Arial" w:hAnsi="Tms Rmn" w:cs="Calibri"/>
      <w:sz w:val="20"/>
      <w:szCs w:val="20"/>
      <w:lang w:eastAsia="ar-SA"/>
    </w:rPr>
  </w:style>
  <w:style w:type="character" w:customStyle="1" w:styleId="FontStyle27">
    <w:name w:val="Font Style27"/>
    <w:rsid w:val="00667D26"/>
    <w:rPr>
      <w:rFonts w:ascii="Times New Roman" w:hAnsi="Times New Roman" w:cs="Times New Roman"/>
      <w:sz w:val="22"/>
    </w:rPr>
  </w:style>
  <w:style w:type="paragraph" w:customStyle="1" w:styleId="Style7">
    <w:name w:val="Style7"/>
    <w:basedOn w:val="a"/>
    <w:rsid w:val="00667D26"/>
    <w:pPr>
      <w:widowControl w:val="0"/>
      <w:suppressAutoHyphens/>
      <w:autoSpaceDE w:val="0"/>
      <w:spacing w:after="0" w:line="283" w:lineRule="exact"/>
    </w:pPr>
    <w:rPr>
      <w:rFonts w:ascii="Times New Roman" w:eastAsia="Times New Roman" w:hAnsi="Times New Roman" w:cs="Times New Roman"/>
      <w:sz w:val="24"/>
      <w:szCs w:val="24"/>
      <w:lang w:eastAsia="ar-SA"/>
    </w:rPr>
  </w:style>
  <w:style w:type="paragraph" w:styleId="a9">
    <w:name w:val="No Spacing"/>
    <w:uiPriority w:val="1"/>
    <w:qFormat/>
    <w:rsid w:val="00C65752"/>
    <w:pPr>
      <w:spacing w:after="0" w:line="240" w:lineRule="auto"/>
    </w:pPr>
  </w:style>
  <w:style w:type="paragraph" w:customStyle="1" w:styleId="ConsPlusNormal">
    <w:name w:val="ConsPlusNormal"/>
    <w:link w:val="ConsPlusNormal0"/>
    <w:rsid w:val="00934710"/>
    <w:pPr>
      <w:autoSpaceDE w:val="0"/>
      <w:autoSpaceDN w:val="0"/>
      <w:adjustRightInd w:val="0"/>
      <w:spacing w:after="0" w:line="240" w:lineRule="auto"/>
    </w:pPr>
    <w:rPr>
      <w:rFonts w:ascii="Times New Roman" w:eastAsia="Times New Roman" w:hAnsi="Times New Roman" w:cs="Times New Roman"/>
    </w:rPr>
  </w:style>
  <w:style w:type="paragraph" w:styleId="aa">
    <w:name w:val="List Paragraph"/>
    <w:basedOn w:val="a"/>
    <w:link w:val="ab"/>
    <w:uiPriority w:val="99"/>
    <w:qFormat/>
    <w:rsid w:val="00EC2854"/>
    <w:pPr>
      <w:spacing w:after="0" w:line="360" w:lineRule="auto"/>
      <w:ind w:left="708" w:firstLine="567"/>
      <w:jc w:val="both"/>
    </w:pPr>
    <w:rPr>
      <w:rFonts w:ascii="Times New Roman" w:eastAsia="Times New Roman" w:hAnsi="Times New Roman" w:cs="Times New Roman"/>
      <w:snapToGrid w:val="0"/>
      <w:sz w:val="28"/>
      <w:szCs w:val="28"/>
    </w:rPr>
  </w:style>
  <w:style w:type="character" w:customStyle="1" w:styleId="ab">
    <w:name w:val="Абзац списка Знак"/>
    <w:basedOn w:val="a0"/>
    <w:link w:val="aa"/>
    <w:uiPriority w:val="99"/>
    <w:rsid w:val="00EC2854"/>
    <w:rPr>
      <w:rFonts w:ascii="Times New Roman" w:eastAsia="Times New Roman" w:hAnsi="Times New Roman" w:cs="Times New Roman"/>
      <w:snapToGrid w:val="0"/>
      <w:sz w:val="28"/>
      <w:szCs w:val="28"/>
    </w:rPr>
  </w:style>
  <w:style w:type="character" w:styleId="ac">
    <w:name w:val="Emphasis"/>
    <w:qFormat/>
    <w:rsid w:val="00446AD2"/>
    <w:rPr>
      <w:i/>
      <w:iCs/>
    </w:rPr>
  </w:style>
  <w:style w:type="paragraph" w:styleId="ad">
    <w:name w:val="header"/>
    <w:basedOn w:val="a"/>
    <w:link w:val="ae"/>
    <w:uiPriority w:val="99"/>
    <w:semiHidden/>
    <w:unhideWhenUsed/>
    <w:rsid w:val="0031004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10041"/>
  </w:style>
  <w:style w:type="paragraph" w:styleId="af">
    <w:name w:val="footer"/>
    <w:basedOn w:val="a"/>
    <w:link w:val="af0"/>
    <w:uiPriority w:val="99"/>
    <w:semiHidden/>
    <w:unhideWhenUsed/>
    <w:rsid w:val="0031004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10041"/>
  </w:style>
  <w:style w:type="character" w:styleId="af1">
    <w:name w:val="annotation reference"/>
    <w:basedOn w:val="a0"/>
    <w:unhideWhenUsed/>
    <w:rsid w:val="0071595A"/>
    <w:rPr>
      <w:sz w:val="16"/>
      <w:szCs w:val="16"/>
    </w:rPr>
  </w:style>
  <w:style w:type="paragraph" w:styleId="af2">
    <w:name w:val="annotation text"/>
    <w:basedOn w:val="a"/>
    <w:link w:val="af3"/>
    <w:unhideWhenUsed/>
    <w:rsid w:val="0071595A"/>
    <w:pPr>
      <w:spacing w:line="240" w:lineRule="auto"/>
    </w:pPr>
    <w:rPr>
      <w:sz w:val="20"/>
      <w:szCs w:val="20"/>
    </w:rPr>
  </w:style>
  <w:style w:type="character" w:customStyle="1" w:styleId="af3">
    <w:name w:val="Текст примечания Знак"/>
    <w:basedOn w:val="a0"/>
    <w:link w:val="af2"/>
    <w:rsid w:val="0071595A"/>
    <w:rPr>
      <w:sz w:val="20"/>
      <w:szCs w:val="20"/>
    </w:rPr>
  </w:style>
  <w:style w:type="paragraph" w:styleId="af4">
    <w:name w:val="annotation subject"/>
    <w:basedOn w:val="af2"/>
    <w:next w:val="af2"/>
    <w:link w:val="af5"/>
    <w:uiPriority w:val="99"/>
    <w:semiHidden/>
    <w:unhideWhenUsed/>
    <w:rsid w:val="0071595A"/>
    <w:rPr>
      <w:b/>
      <w:bCs/>
    </w:rPr>
  </w:style>
  <w:style w:type="character" w:customStyle="1" w:styleId="af5">
    <w:name w:val="Тема примечания Знак"/>
    <w:basedOn w:val="af3"/>
    <w:link w:val="af4"/>
    <w:uiPriority w:val="99"/>
    <w:semiHidden/>
    <w:rsid w:val="0071595A"/>
    <w:rPr>
      <w:b/>
      <w:bCs/>
      <w:sz w:val="20"/>
      <w:szCs w:val="20"/>
    </w:rPr>
  </w:style>
  <w:style w:type="paragraph" w:styleId="af6">
    <w:name w:val="Balloon Text"/>
    <w:basedOn w:val="a"/>
    <w:link w:val="af7"/>
    <w:uiPriority w:val="99"/>
    <w:semiHidden/>
    <w:unhideWhenUsed/>
    <w:rsid w:val="0071595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1595A"/>
    <w:rPr>
      <w:rFonts w:ascii="Tahoma" w:hAnsi="Tahoma" w:cs="Tahoma"/>
      <w:sz w:val="16"/>
      <w:szCs w:val="16"/>
    </w:rPr>
  </w:style>
  <w:style w:type="character" w:customStyle="1" w:styleId="20">
    <w:name w:val="Заголовок 2 Знак"/>
    <w:basedOn w:val="a0"/>
    <w:link w:val="2"/>
    <w:rsid w:val="00F93BC5"/>
    <w:rPr>
      <w:rFonts w:ascii="Cambria" w:eastAsia="Times New Roman" w:hAnsi="Cambria" w:cs="Times New Roman"/>
      <w:b/>
      <w:bCs/>
      <w:i/>
      <w:iCs/>
      <w:sz w:val="28"/>
      <w:szCs w:val="28"/>
    </w:rPr>
  </w:style>
  <w:style w:type="paragraph" w:customStyle="1" w:styleId="western">
    <w:name w:val="western"/>
    <w:basedOn w:val="a"/>
    <w:rsid w:val="00D3589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D3589E"/>
    <w:rPr>
      <w:rFonts w:ascii="Times New Roman" w:eastAsia="Times New Roman" w:hAnsi="Times New Roman" w:cs="Times New Roman"/>
    </w:rPr>
  </w:style>
  <w:style w:type="character" w:styleId="af8">
    <w:name w:val="Strong"/>
    <w:uiPriority w:val="22"/>
    <w:qFormat/>
    <w:rsid w:val="00CF4C60"/>
    <w:rPr>
      <w:b/>
      <w:bCs/>
    </w:rPr>
  </w:style>
  <w:style w:type="character" w:styleId="af9">
    <w:name w:val="Hyperlink"/>
    <w:basedOn w:val="a0"/>
    <w:unhideWhenUsed/>
    <w:rsid w:val="00CF4C60"/>
    <w:rPr>
      <w:color w:val="0000FF"/>
      <w:u w:val="single"/>
    </w:rPr>
  </w:style>
  <w:style w:type="character" w:customStyle="1" w:styleId="70">
    <w:name w:val="Заголовок 7 Знак"/>
    <w:basedOn w:val="a0"/>
    <w:link w:val="7"/>
    <w:uiPriority w:val="9"/>
    <w:semiHidden/>
    <w:rsid w:val="002201A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201A8"/>
    <w:rPr>
      <w:rFonts w:asciiTheme="majorHAnsi" w:eastAsiaTheme="majorEastAsia" w:hAnsiTheme="majorHAnsi" w:cstheme="majorBidi"/>
      <w:color w:val="404040" w:themeColor="text1" w:themeTint="BF"/>
      <w:sz w:val="20"/>
      <w:szCs w:val="20"/>
    </w:rPr>
  </w:style>
  <w:style w:type="paragraph" w:customStyle="1" w:styleId="210">
    <w:name w:val="Основной текст с отступом 21"/>
    <w:basedOn w:val="a"/>
    <w:rsid w:val="002201A8"/>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3943">
      <w:bodyDiv w:val="1"/>
      <w:marLeft w:val="0"/>
      <w:marRight w:val="0"/>
      <w:marTop w:val="0"/>
      <w:marBottom w:val="0"/>
      <w:divBdr>
        <w:top w:val="none" w:sz="0" w:space="0" w:color="auto"/>
        <w:left w:val="none" w:sz="0" w:space="0" w:color="auto"/>
        <w:bottom w:val="none" w:sz="0" w:space="0" w:color="auto"/>
        <w:right w:val="none" w:sz="0" w:space="0" w:color="auto"/>
      </w:divBdr>
    </w:div>
    <w:div w:id="182744833">
      <w:bodyDiv w:val="1"/>
      <w:marLeft w:val="0"/>
      <w:marRight w:val="0"/>
      <w:marTop w:val="0"/>
      <w:marBottom w:val="0"/>
      <w:divBdr>
        <w:top w:val="none" w:sz="0" w:space="0" w:color="auto"/>
        <w:left w:val="none" w:sz="0" w:space="0" w:color="auto"/>
        <w:bottom w:val="none" w:sz="0" w:space="0" w:color="auto"/>
        <w:right w:val="none" w:sz="0" w:space="0" w:color="auto"/>
      </w:divBdr>
      <w:divsChild>
        <w:div w:id="919874243">
          <w:marLeft w:val="0"/>
          <w:marRight w:val="0"/>
          <w:marTop w:val="15645"/>
          <w:marBottom w:val="0"/>
          <w:divBdr>
            <w:top w:val="none" w:sz="0" w:space="0" w:color="auto"/>
            <w:left w:val="none" w:sz="0" w:space="0" w:color="auto"/>
            <w:bottom w:val="none" w:sz="0" w:space="0" w:color="auto"/>
            <w:right w:val="none" w:sz="0" w:space="0" w:color="auto"/>
          </w:divBdr>
          <w:divsChild>
            <w:div w:id="1152067832">
              <w:marLeft w:val="0"/>
              <w:marRight w:val="0"/>
              <w:marTop w:val="0"/>
              <w:marBottom w:val="0"/>
              <w:divBdr>
                <w:top w:val="none" w:sz="0" w:space="0" w:color="auto"/>
                <w:left w:val="none" w:sz="0" w:space="0" w:color="auto"/>
                <w:bottom w:val="none" w:sz="0" w:space="0" w:color="auto"/>
                <w:right w:val="none" w:sz="0" w:space="0" w:color="auto"/>
              </w:divBdr>
              <w:divsChild>
                <w:div w:id="1383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243">
      <w:bodyDiv w:val="1"/>
      <w:marLeft w:val="0"/>
      <w:marRight w:val="0"/>
      <w:marTop w:val="0"/>
      <w:marBottom w:val="0"/>
      <w:divBdr>
        <w:top w:val="none" w:sz="0" w:space="0" w:color="auto"/>
        <w:left w:val="none" w:sz="0" w:space="0" w:color="auto"/>
        <w:bottom w:val="none" w:sz="0" w:space="0" w:color="auto"/>
        <w:right w:val="none" w:sz="0" w:space="0" w:color="auto"/>
      </w:divBdr>
    </w:div>
    <w:div w:id="1083724020">
      <w:bodyDiv w:val="1"/>
      <w:marLeft w:val="0"/>
      <w:marRight w:val="0"/>
      <w:marTop w:val="0"/>
      <w:marBottom w:val="0"/>
      <w:divBdr>
        <w:top w:val="none" w:sz="0" w:space="0" w:color="auto"/>
        <w:left w:val="none" w:sz="0" w:space="0" w:color="auto"/>
        <w:bottom w:val="none" w:sz="0" w:space="0" w:color="auto"/>
        <w:right w:val="none" w:sz="0" w:space="0" w:color="auto"/>
      </w:divBdr>
    </w:div>
    <w:div w:id="1120875129">
      <w:bodyDiv w:val="1"/>
      <w:marLeft w:val="0"/>
      <w:marRight w:val="0"/>
      <w:marTop w:val="0"/>
      <w:marBottom w:val="0"/>
      <w:divBdr>
        <w:top w:val="none" w:sz="0" w:space="0" w:color="auto"/>
        <w:left w:val="none" w:sz="0" w:space="0" w:color="auto"/>
        <w:bottom w:val="none" w:sz="0" w:space="0" w:color="auto"/>
        <w:right w:val="none" w:sz="0" w:space="0" w:color="auto"/>
      </w:divBdr>
    </w:div>
    <w:div w:id="1241133946">
      <w:bodyDiv w:val="1"/>
      <w:marLeft w:val="0"/>
      <w:marRight w:val="0"/>
      <w:marTop w:val="0"/>
      <w:marBottom w:val="0"/>
      <w:divBdr>
        <w:top w:val="none" w:sz="0" w:space="0" w:color="auto"/>
        <w:left w:val="none" w:sz="0" w:space="0" w:color="auto"/>
        <w:bottom w:val="none" w:sz="0" w:space="0" w:color="auto"/>
        <w:right w:val="none" w:sz="0" w:space="0" w:color="auto"/>
      </w:divBdr>
    </w:div>
    <w:div w:id="1424034438">
      <w:bodyDiv w:val="1"/>
      <w:marLeft w:val="0"/>
      <w:marRight w:val="0"/>
      <w:marTop w:val="0"/>
      <w:marBottom w:val="0"/>
      <w:divBdr>
        <w:top w:val="none" w:sz="0" w:space="0" w:color="auto"/>
        <w:left w:val="none" w:sz="0" w:space="0" w:color="auto"/>
        <w:bottom w:val="none" w:sz="0" w:space="0" w:color="auto"/>
        <w:right w:val="none" w:sz="0" w:space="0" w:color="auto"/>
      </w:divBdr>
    </w:div>
    <w:div w:id="1450516792">
      <w:bodyDiv w:val="1"/>
      <w:marLeft w:val="0"/>
      <w:marRight w:val="0"/>
      <w:marTop w:val="0"/>
      <w:marBottom w:val="0"/>
      <w:divBdr>
        <w:top w:val="none" w:sz="0" w:space="0" w:color="auto"/>
        <w:left w:val="none" w:sz="0" w:space="0" w:color="auto"/>
        <w:bottom w:val="none" w:sz="0" w:space="0" w:color="auto"/>
        <w:right w:val="none" w:sz="0" w:space="0" w:color="auto"/>
      </w:divBdr>
    </w:div>
    <w:div w:id="1539708478">
      <w:bodyDiv w:val="1"/>
      <w:marLeft w:val="0"/>
      <w:marRight w:val="0"/>
      <w:marTop w:val="0"/>
      <w:marBottom w:val="0"/>
      <w:divBdr>
        <w:top w:val="none" w:sz="0" w:space="0" w:color="auto"/>
        <w:left w:val="none" w:sz="0" w:space="0" w:color="auto"/>
        <w:bottom w:val="none" w:sz="0" w:space="0" w:color="auto"/>
        <w:right w:val="none" w:sz="0" w:space="0" w:color="auto"/>
      </w:divBdr>
    </w:div>
    <w:div w:id="1670062561">
      <w:bodyDiv w:val="1"/>
      <w:marLeft w:val="0"/>
      <w:marRight w:val="0"/>
      <w:marTop w:val="0"/>
      <w:marBottom w:val="0"/>
      <w:divBdr>
        <w:top w:val="none" w:sz="0" w:space="0" w:color="auto"/>
        <w:left w:val="none" w:sz="0" w:space="0" w:color="auto"/>
        <w:bottom w:val="none" w:sz="0" w:space="0" w:color="auto"/>
        <w:right w:val="none" w:sz="0" w:space="0" w:color="auto"/>
      </w:divBdr>
    </w:div>
    <w:div w:id="1757241007">
      <w:bodyDiv w:val="1"/>
      <w:marLeft w:val="0"/>
      <w:marRight w:val="0"/>
      <w:marTop w:val="0"/>
      <w:marBottom w:val="0"/>
      <w:divBdr>
        <w:top w:val="none" w:sz="0" w:space="0" w:color="auto"/>
        <w:left w:val="none" w:sz="0" w:space="0" w:color="auto"/>
        <w:bottom w:val="none" w:sz="0" w:space="0" w:color="auto"/>
        <w:right w:val="none" w:sz="0" w:space="0" w:color="auto"/>
      </w:divBdr>
    </w:div>
    <w:div w:id="1891306515">
      <w:bodyDiv w:val="1"/>
      <w:marLeft w:val="0"/>
      <w:marRight w:val="0"/>
      <w:marTop w:val="0"/>
      <w:marBottom w:val="0"/>
      <w:divBdr>
        <w:top w:val="none" w:sz="0" w:space="0" w:color="auto"/>
        <w:left w:val="none" w:sz="0" w:space="0" w:color="auto"/>
        <w:bottom w:val="none" w:sz="0" w:space="0" w:color="auto"/>
        <w:right w:val="none" w:sz="0" w:space="0" w:color="auto"/>
      </w:divBdr>
    </w:div>
    <w:div w:id="1977683192">
      <w:bodyDiv w:val="1"/>
      <w:marLeft w:val="0"/>
      <w:marRight w:val="0"/>
      <w:marTop w:val="0"/>
      <w:marBottom w:val="0"/>
      <w:divBdr>
        <w:top w:val="none" w:sz="0" w:space="0" w:color="auto"/>
        <w:left w:val="none" w:sz="0" w:space="0" w:color="auto"/>
        <w:bottom w:val="none" w:sz="0" w:space="0" w:color="auto"/>
        <w:right w:val="none" w:sz="0" w:space="0" w:color="auto"/>
      </w:divBdr>
    </w:div>
    <w:div w:id="1988129130">
      <w:bodyDiv w:val="1"/>
      <w:marLeft w:val="0"/>
      <w:marRight w:val="0"/>
      <w:marTop w:val="0"/>
      <w:marBottom w:val="0"/>
      <w:divBdr>
        <w:top w:val="none" w:sz="0" w:space="0" w:color="auto"/>
        <w:left w:val="none" w:sz="0" w:space="0" w:color="auto"/>
        <w:bottom w:val="none" w:sz="0" w:space="0" w:color="auto"/>
        <w:right w:val="none" w:sz="0" w:space="0" w:color="auto"/>
      </w:divBdr>
    </w:div>
    <w:div w:id="2032487520">
      <w:bodyDiv w:val="1"/>
      <w:marLeft w:val="0"/>
      <w:marRight w:val="0"/>
      <w:marTop w:val="0"/>
      <w:marBottom w:val="0"/>
      <w:divBdr>
        <w:top w:val="none" w:sz="0" w:space="0" w:color="auto"/>
        <w:left w:val="none" w:sz="0" w:space="0" w:color="auto"/>
        <w:bottom w:val="none" w:sz="0" w:space="0" w:color="auto"/>
        <w:right w:val="none" w:sz="0" w:space="0" w:color="auto"/>
      </w:divBdr>
    </w:div>
    <w:div w:id="21168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http://www.sberbank-ast.ru/Test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1veg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ilyanugmanov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307841A669489E1CDE2E10B22382724F943DC9DC76F1AF05AC94CDC16FB4245D247C3E87B7AD6AME33F" TargetMode="External"/><Relationship Id="rId4" Type="http://schemas.openxmlformats.org/officeDocument/2006/relationships/settings" Target="settings.xml"/><Relationship Id="rId9" Type="http://schemas.openxmlformats.org/officeDocument/2006/relationships/hyperlink" Target="consultantplus://offline/main?base=LAW;n=11665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75EB-6140-4ED6-9D02-4648511F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4580</Words>
  <Characters>26108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2019-04-03T06:43:00Z</cp:lastPrinted>
  <dcterms:created xsi:type="dcterms:W3CDTF">2019-06-10T06:48:00Z</dcterms:created>
  <dcterms:modified xsi:type="dcterms:W3CDTF">2019-10-01T10:45:00Z</dcterms:modified>
</cp:coreProperties>
</file>